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76" w:type="dxa"/>
        <w:tblLayout w:type="fixed"/>
        <w:tblLook w:val="0000"/>
      </w:tblPr>
      <w:tblGrid>
        <w:gridCol w:w="3403"/>
        <w:gridCol w:w="6095"/>
      </w:tblGrid>
      <w:tr w:rsidR="00F8397B" w:rsidRPr="00E12E1D" w:rsidTr="00C371FE">
        <w:trPr>
          <w:trHeight w:val="1702"/>
        </w:trPr>
        <w:tc>
          <w:tcPr>
            <w:tcW w:w="3403" w:type="dxa"/>
          </w:tcPr>
          <w:p w:rsidR="00F8397B" w:rsidRPr="00E12E1D" w:rsidRDefault="00F8397B" w:rsidP="00C371FE">
            <w:pPr>
              <w:jc w:val="center"/>
              <w:rPr>
                <w:b/>
                <w:color w:val="000000"/>
                <w:sz w:val="26"/>
                <w:szCs w:val="26"/>
              </w:rPr>
            </w:pPr>
            <w:r w:rsidRPr="00E12E1D">
              <w:rPr>
                <w:b/>
                <w:color w:val="000000"/>
                <w:sz w:val="26"/>
                <w:szCs w:val="26"/>
              </w:rPr>
              <w:t>ỦY BAN NHÂN DÂN</w:t>
            </w:r>
          </w:p>
          <w:p w:rsidR="00F8397B" w:rsidRPr="00F8397B" w:rsidRDefault="00F8397B" w:rsidP="00C371FE">
            <w:pPr>
              <w:jc w:val="center"/>
              <w:rPr>
                <w:b/>
                <w:color w:val="000000"/>
                <w:sz w:val="26"/>
                <w:szCs w:val="26"/>
                <w:lang w:val="en-US"/>
              </w:rPr>
            </w:pPr>
            <w:r>
              <w:rPr>
                <w:b/>
                <w:color w:val="000000"/>
                <w:sz w:val="26"/>
                <w:szCs w:val="26"/>
                <w:lang w:val="en-US"/>
              </w:rPr>
              <w:t>XÃ KỲ THƯỢNG</w:t>
            </w:r>
          </w:p>
          <w:p w:rsidR="00F8397B" w:rsidRPr="00E12E1D" w:rsidRDefault="0025568B" w:rsidP="00C371FE">
            <w:pPr>
              <w:rPr>
                <w:color w:val="000000"/>
                <w:szCs w:val="28"/>
              </w:rPr>
            </w:pPr>
            <w:r w:rsidRPr="0025568B">
              <w:rPr>
                <w:noProof/>
                <w:color w:val="000000"/>
              </w:rPr>
              <w:pict>
                <v:line id="Straight Connector 5" o:spid="_x0000_s1026" style="position:absolute;z-index:251660288;visibility:visible;mso-wrap-distance-top:-3e-5mm;mso-wrap-distance-bottom:-3e-5mm" from="45.35pt,3.75pt" to="116.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"/>
              </w:pict>
            </w:r>
          </w:p>
          <w:p w:rsidR="00F8397B" w:rsidRPr="00E12E1D" w:rsidRDefault="00F8397B" w:rsidP="009F3834">
            <w:pPr>
              <w:jc w:val="center"/>
              <w:rPr>
                <w:color w:val="000000"/>
                <w:szCs w:val="28"/>
              </w:rPr>
            </w:pPr>
            <w:r w:rsidRPr="00E12E1D">
              <w:rPr>
                <w:color w:val="000000"/>
                <w:sz w:val="28"/>
                <w:szCs w:val="28"/>
              </w:rPr>
              <w:t>Số:</w:t>
            </w:r>
            <w:r w:rsidR="009F3834">
              <w:rPr>
                <w:color w:val="000000"/>
                <w:sz w:val="28"/>
                <w:szCs w:val="28"/>
                <w:lang w:val="en-US"/>
              </w:rPr>
              <w:t xml:space="preserve"> 69</w:t>
            </w:r>
            <w:r w:rsidRPr="00E12E1D">
              <w:rPr>
                <w:color w:val="000000"/>
                <w:sz w:val="28"/>
                <w:szCs w:val="28"/>
              </w:rPr>
              <w:t>/BC-UBND</w:t>
            </w:r>
          </w:p>
        </w:tc>
        <w:tc>
          <w:tcPr>
            <w:tcW w:w="6095" w:type="dxa"/>
          </w:tcPr>
          <w:p w:rsidR="00F8397B" w:rsidRPr="00E12E1D" w:rsidRDefault="00F8397B" w:rsidP="00C371FE">
            <w:pPr>
              <w:keepNext/>
              <w:jc w:val="center"/>
              <w:outlineLvl w:val="0"/>
              <w:rPr>
                <w:color w:val="000000"/>
                <w:sz w:val="26"/>
                <w:szCs w:val="26"/>
              </w:rPr>
            </w:pPr>
            <w:r w:rsidRPr="00E12E1D">
              <w:rPr>
                <w:b/>
                <w:bCs/>
                <w:color w:val="000000"/>
                <w:sz w:val="26"/>
                <w:szCs w:val="26"/>
              </w:rPr>
              <w:t>CỘNG HÒA XÃ HỘI CHỦ NGHĨA VIỆT NAM</w:t>
            </w:r>
          </w:p>
          <w:p w:rsidR="00F8397B" w:rsidRPr="00E12E1D" w:rsidRDefault="00F8397B" w:rsidP="00C371FE">
            <w:pPr>
              <w:keepNext/>
              <w:jc w:val="center"/>
              <w:outlineLvl w:val="4"/>
              <w:rPr>
                <w:i/>
                <w:iCs/>
                <w:color w:val="000000"/>
                <w:szCs w:val="28"/>
              </w:rPr>
            </w:pPr>
            <w:r w:rsidRPr="00E12E1D">
              <w:rPr>
                <w:b/>
                <w:bCs/>
                <w:color w:val="000000"/>
                <w:sz w:val="28"/>
                <w:szCs w:val="28"/>
              </w:rPr>
              <w:t>Độc lập - Tự do - Hạnh phúc</w:t>
            </w:r>
          </w:p>
          <w:p w:rsidR="00F8397B" w:rsidRPr="00E12E1D" w:rsidRDefault="0025568B" w:rsidP="00C371FE">
            <w:pPr>
              <w:keepNext/>
              <w:outlineLvl w:val="4"/>
              <w:rPr>
                <w:i/>
                <w:iCs/>
                <w:color w:val="000000"/>
              </w:rPr>
            </w:pPr>
            <w:r w:rsidRPr="0025568B">
              <w:rPr>
                <w:noProof/>
                <w:color w:val="000000"/>
              </w:rPr>
              <w:pict>
                <v:line id="Straight Connector 1" o:spid="_x0000_s1027" style="position:absolute;z-index:251661312;visibility:visible;mso-wrap-distance-top:-3e-5mm;mso-wrap-distance-bottom:-3e-5mm" from="70.15pt,3.3pt" to="225.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">
                  <o:lock v:ext="edit" shapetype="f"/>
                </v:line>
              </w:pict>
            </w:r>
          </w:p>
          <w:p w:rsidR="00F8397B" w:rsidRPr="001B7238" w:rsidRDefault="00F8397B" w:rsidP="00F8397B">
            <w:pPr>
              <w:keepNext/>
              <w:jc w:val="center"/>
              <w:outlineLvl w:val="4"/>
              <w:rPr>
                <w:color w:val="000000"/>
                <w:szCs w:val="28"/>
                <w:lang w:val="en-US"/>
              </w:rPr>
            </w:pPr>
            <w:r>
              <w:rPr>
                <w:i/>
                <w:iCs/>
                <w:color w:val="000000"/>
                <w:sz w:val="28"/>
                <w:szCs w:val="28"/>
              </w:rPr>
              <w:t xml:space="preserve">Kỳ </w:t>
            </w:r>
            <w:r>
              <w:rPr>
                <w:i/>
                <w:iCs/>
                <w:color w:val="000000"/>
                <w:sz w:val="28"/>
                <w:szCs w:val="28"/>
                <w:lang w:val="en-US"/>
              </w:rPr>
              <w:t>Thượng</w:t>
            </w:r>
            <w:r>
              <w:rPr>
                <w:i/>
                <w:iCs/>
                <w:color w:val="000000"/>
                <w:sz w:val="28"/>
                <w:szCs w:val="28"/>
              </w:rPr>
              <w:t xml:space="preserve">, ngày </w:t>
            </w:r>
            <w:r>
              <w:rPr>
                <w:i/>
                <w:iCs/>
                <w:color w:val="000000"/>
                <w:sz w:val="28"/>
                <w:szCs w:val="28"/>
                <w:lang w:val="en-US"/>
              </w:rPr>
              <w:t xml:space="preserve">05 </w:t>
            </w:r>
            <w:r w:rsidRPr="00E12E1D">
              <w:rPr>
                <w:i/>
                <w:iCs/>
                <w:color w:val="000000"/>
                <w:sz w:val="28"/>
                <w:szCs w:val="28"/>
              </w:rPr>
              <w:t>tháng 1</w:t>
            </w:r>
            <w:r>
              <w:rPr>
                <w:i/>
                <w:iCs/>
                <w:color w:val="000000"/>
                <w:sz w:val="28"/>
                <w:szCs w:val="28"/>
                <w:lang w:val="en-US"/>
              </w:rPr>
              <w:t>2</w:t>
            </w:r>
            <w:r w:rsidRPr="00E12E1D">
              <w:rPr>
                <w:i/>
                <w:iCs/>
                <w:color w:val="000000"/>
                <w:sz w:val="28"/>
                <w:szCs w:val="28"/>
              </w:rPr>
              <w:t xml:space="preserve"> năm 202</w:t>
            </w:r>
            <w:r>
              <w:rPr>
                <w:i/>
                <w:iCs/>
                <w:color w:val="000000"/>
                <w:sz w:val="28"/>
                <w:szCs w:val="28"/>
                <w:lang w:val="en-US"/>
              </w:rPr>
              <w:t>3</w:t>
            </w:r>
          </w:p>
        </w:tc>
      </w:tr>
    </w:tbl>
    <w:p w:rsidR="00F8397B" w:rsidRPr="00E12E1D" w:rsidRDefault="00F8397B" w:rsidP="00F8397B">
      <w:pPr>
        <w:pStyle w:val="Heading1"/>
        <w:rPr>
          <w:color w:val="000000"/>
          <w:sz w:val="28"/>
          <w:lang w:val="vi-VN"/>
        </w:rPr>
      </w:pPr>
      <w:r w:rsidRPr="00E12E1D">
        <w:rPr>
          <w:color w:val="000000"/>
          <w:sz w:val="28"/>
          <w:lang w:val="vi-VN"/>
        </w:rPr>
        <w:t>BÁO CÁO</w:t>
      </w:r>
    </w:p>
    <w:p w:rsidR="00F8397B" w:rsidRPr="001B7238" w:rsidRDefault="00F8397B" w:rsidP="00F8397B">
      <w:pPr>
        <w:pStyle w:val="Heading1"/>
        <w:rPr>
          <w:color w:val="000000"/>
          <w:sz w:val="28"/>
        </w:rPr>
      </w:pPr>
      <w:r w:rsidRPr="00E12E1D">
        <w:rPr>
          <w:color w:val="000000"/>
          <w:sz w:val="28"/>
          <w:lang w:val="vi-VN"/>
        </w:rPr>
        <w:t xml:space="preserve">Kết quả tuyên truyền cải cách hành chính </w:t>
      </w:r>
      <w:r>
        <w:rPr>
          <w:color w:val="000000"/>
          <w:sz w:val="28"/>
        </w:rPr>
        <w:t>xã Kỳ Thượng</w:t>
      </w:r>
      <w:r w:rsidRPr="00E12E1D">
        <w:rPr>
          <w:color w:val="000000"/>
          <w:sz w:val="28"/>
          <w:lang w:val="vi-VN"/>
        </w:rPr>
        <w:t xml:space="preserve"> </w:t>
      </w:r>
      <w:r>
        <w:rPr>
          <w:color w:val="000000"/>
          <w:sz w:val="28"/>
          <w:lang w:val="vi-VN"/>
        </w:rPr>
        <w:t>năm 202</w:t>
      </w:r>
      <w:r>
        <w:rPr>
          <w:color w:val="000000"/>
          <w:sz w:val="28"/>
        </w:rPr>
        <w:t>3</w:t>
      </w:r>
    </w:p>
    <w:p w:rsidR="00F8397B" w:rsidRDefault="0025568B" w:rsidP="00F8397B">
      <w:pPr>
        <w:spacing w:line="312" w:lineRule="auto"/>
        <w:jc w:val="center"/>
        <w:rPr>
          <w:color w:val="000000"/>
          <w:sz w:val="28"/>
          <w:szCs w:val="28"/>
        </w:rPr>
      </w:pPr>
      <w:r w:rsidRPr="0025568B">
        <w:rPr>
          <w:noProof/>
          <w:color w:val="000000"/>
        </w:rPr>
        <w:pict>
          <v:line id="Straight Connector 2" o:spid="_x0000_s1028" style="position:absolute;left:0;text-align:left;z-index:251662336;visibility:visible;mso-wrap-distance-top:-3e-5mm;mso-wrap-distance-bottom:-3e-5mm" from="189.95pt,3.3pt" to="269.3pt,3.3pt"/>
        </w:pict>
      </w:r>
    </w:p>
    <w:p w:rsidR="00F8397B" w:rsidRPr="00E12E1D" w:rsidRDefault="00F8397B" w:rsidP="00F8397B">
      <w:pPr>
        <w:spacing w:line="276" w:lineRule="auto"/>
        <w:ind w:firstLine="567"/>
        <w:jc w:val="both"/>
        <w:rPr>
          <w:color w:val="000000"/>
          <w:sz w:val="28"/>
          <w:szCs w:val="28"/>
        </w:rPr>
      </w:pPr>
      <w:r>
        <w:rPr>
          <w:color w:val="000000"/>
          <w:sz w:val="28"/>
          <w:szCs w:val="28"/>
          <w:lang w:val="en-US"/>
        </w:rPr>
        <w:t>Căn cứ</w:t>
      </w:r>
      <w:r w:rsidRPr="00E12E1D">
        <w:rPr>
          <w:color w:val="000000"/>
          <w:sz w:val="28"/>
          <w:szCs w:val="28"/>
        </w:rPr>
        <w:t xml:space="preserve"> </w:t>
      </w:r>
      <w:r w:rsidRPr="0031645E">
        <w:rPr>
          <w:sz w:val="28"/>
          <w:szCs w:val="28"/>
        </w:rPr>
        <w:t xml:space="preserve">Kế hoạch số </w:t>
      </w:r>
      <w:r w:rsidR="00C03DBE">
        <w:rPr>
          <w:sz w:val="28"/>
          <w:szCs w:val="28"/>
          <w:lang w:val="en-US"/>
        </w:rPr>
        <w:t>0</w:t>
      </w:r>
      <w:r w:rsidR="007058E3">
        <w:rPr>
          <w:sz w:val="28"/>
          <w:szCs w:val="28"/>
          <w:lang w:val="en-US"/>
        </w:rPr>
        <w:t>8</w:t>
      </w:r>
      <w:r w:rsidRPr="0031645E">
        <w:rPr>
          <w:sz w:val="28"/>
          <w:szCs w:val="28"/>
        </w:rPr>
        <w:t xml:space="preserve">/KH-UBND ngày </w:t>
      </w:r>
      <w:r w:rsidR="007058E3">
        <w:rPr>
          <w:sz w:val="28"/>
          <w:szCs w:val="28"/>
          <w:lang w:val="en-US"/>
        </w:rPr>
        <w:t>2</w:t>
      </w:r>
      <w:r w:rsidRPr="0031645E">
        <w:rPr>
          <w:sz w:val="28"/>
          <w:szCs w:val="28"/>
        </w:rPr>
        <w:t>/0</w:t>
      </w:r>
      <w:r w:rsidR="007058E3">
        <w:rPr>
          <w:sz w:val="28"/>
          <w:szCs w:val="28"/>
          <w:lang w:val="en-US"/>
        </w:rPr>
        <w:t>2</w:t>
      </w:r>
      <w:r w:rsidRPr="0031645E">
        <w:rPr>
          <w:sz w:val="28"/>
          <w:szCs w:val="28"/>
        </w:rPr>
        <w:t xml:space="preserve">/2023 của UBND </w:t>
      </w:r>
      <w:r w:rsidR="007058E3">
        <w:rPr>
          <w:sz w:val="28"/>
          <w:szCs w:val="28"/>
          <w:lang w:val="en-US"/>
        </w:rPr>
        <w:t>xã</w:t>
      </w:r>
      <w:r w:rsidRPr="0031645E">
        <w:rPr>
          <w:sz w:val="28"/>
          <w:szCs w:val="28"/>
        </w:rPr>
        <w:t xml:space="preserve"> về tuyên truyền cải cách hành chính </w:t>
      </w:r>
      <w:r w:rsidR="007058E3">
        <w:rPr>
          <w:sz w:val="28"/>
          <w:szCs w:val="28"/>
          <w:lang w:val="en-US"/>
        </w:rPr>
        <w:t>xã Kỳ Thượng</w:t>
      </w:r>
      <w:r w:rsidRPr="0031645E">
        <w:rPr>
          <w:sz w:val="28"/>
          <w:szCs w:val="28"/>
        </w:rPr>
        <w:t xml:space="preserve"> năm 2023</w:t>
      </w:r>
      <w:r>
        <w:rPr>
          <w:sz w:val="28"/>
          <w:szCs w:val="28"/>
          <w:lang w:val="en-US"/>
        </w:rPr>
        <w:t>,</w:t>
      </w:r>
      <w:r w:rsidRPr="0031645E">
        <w:rPr>
          <w:sz w:val="28"/>
          <w:szCs w:val="28"/>
        </w:rPr>
        <w:t xml:space="preserve"> Ủy</w:t>
      </w:r>
      <w:r w:rsidRPr="00E12E1D">
        <w:rPr>
          <w:color w:val="000000"/>
          <w:sz w:val="28"/>
          <w:szCs w:val="28"/>
        </w:rPr>
        <w:t xml:space="preserve"> ban nhân dân </w:t>
      </w:r>
      <w:r w:rsidR="007058E3">
        <w:rPr>
          <w:color w:val="000000"/>
          <w:sz w:val="28"/>
          <w:szCs w:val="28"/>
          <w:lang w:val="en-US"/>
        </w:rPr>
        <w:t>xã Kỳ Thượng</w:t>
      </w:r>
      <w:r w:rsidRPr="00E12E1D">
        <w:rPr>
          <w:color w:val="000000"/>
          <w:sz w:val="28"/>
          <w:szCs w:val="28"/>
        </w:rPr>
        <w:t xml:space="preserve"> báo cáo kết tuyên truyền cải cách</w:t>
      </w:r>
      <w:r>
        <w:rPr>
          <w:color w:val="000000"/>
          <w:sz w:val="28"/>
          <w:szCs w:val="28"/>
        </w:rPr>
        <w:t xml:space="preserve"> hành chính</w:t>
      </w:r>
      <w:r>
        <w:rPr>
          <w:color w:val="000000"/>
          <w:sz w:val="28"/>
          <w:szCs w:val="28"/>
          <w:lang w:val="en-US"/>
        </w:rPr>
        <w:t xml:space="preserve"> (CCHC) </w:t>
      </w:r>
      <w:r>
        <w:rPr>
          <w:color w:val="000000"/>
          <w:sz w:val="28"/>
          <w:szCs w:val="28"/>
        </w:rPr>
        <w:t>năm 202</w:t>
      </w:r>
      <w:r>
        <w:rPr>
          <w:color w:val="000000"/>
          <w:sz w:val="28"/>
          <w:szCs w:val="28"/>
          <w:lang w:val="en-US"/>
        </w:rPr>
        <w:t>3</w:t>
      </w:r>
      <w:r w:rsidRPr="00E12E1D">
        <w:rPr>
          <w:color w:val="000000"/>
          <w:sz w:val="28"/>
          <w:szCs w:val="28"/>
        </w:rPr>
        <w:t xml:space="preserve"> như sau: </w:t>
      </w:r>
    </w:p>
    <w:p w:rsidR="00F8397B" w:rsidRPr="00E12E1D" w:rsidRDefault="00F8397B" w:rsidP="00F8397B">
      <w:pPr>
        <w:spacing w:before="120" w:line="276" w:lineRule="auto"/>
        <w:ind w:firstLine="567"/>
        <w:jc w:val="both"/>
        <w:rPr>
          <w:b/>
          <w:color w:val="000000"/>
          <w:sz w:val="28"/>
          <w:szCs w:val="28"/>
        </w:rPr>
      </w:pPr>
      <w:r w:rsidRPr="00E12E1D">
        <w:rPr>
          <w:b/>
          <w:color w:val="000000"/>
          <w:sz w:val="28"/>
          <w:szCs w:val="28"/>
        </w:rPr>
        <w:t>I. KẾT QUẢ ĐẠT ĐƯỢC</w:t>
      </w:r>
    </w:p>
    <w:p w:rsidR="00F8397B" w:rsidRPr="00E12E1D" w:rsidRDefault="00F8397B" w:rsidP="00F8397B">
      <w:pPr>
        <w:spacing w:before="120" w:line="276" w:lineRule="auto"/>
        <w:ind w:firstLine="567"/>
        <w:jc w:val="both"/>
        <w:rPr>
          <w:b/>
          <w:color w:val="000000"/>
          <w:sz w:val="28"/>
          <w:szCs w:val="28"/>
        </w:rPr>
      </w:pPr>
      <w:r w:rsidRPr="00E12E1D">
        <w:rPr>
          <w:b/>
          <w:color w:val="000000"/>
          <w:sz w:val="28"/>
          <w:szCs w:val="28"/>
        </w:rPr>
        <w:t>1. Công tác chỉ đạo về tổ chức tuyên truyền</w:t>
      </w:r>
    </w:p>
    <w:p w:rsidR="00F8397B" w:rsidRPr="00E12E1D" w:rsidRDefault="00F8397B" w:rsidP="00F8397B">
      <w:pPr>
        <w:spacing w:line="276" w:lineRule="auto"/>
        <w:ind w:firstLine="567"/>
        <w:jc w:val="both"/>
        <w:rPr>
          <w:color w:val="000000"/>
          <w:sz w:val="28"/>
          <w:szCs w:val="28"/>
        </w:rPr>
      </w:pPr>
      <w:r w:rsidRPr="00E12E1D">
        <w:rPr>
          <w:color w:val="000000"/>
          <w:sz w:val="28"/>
          <w:szCs w:val="28"/>
        </w:rPr>
        <w:t xml:space="preserve">Ủy ban nhân dân </w:t>
      </w:r>
      <w:r w:rsidR="007058E3">
        <w:rPr>
          <w:color w:val="000000"/>
          <w:sz w:val="28"/>
          <w:szCs w:val="28"/>
          <w:lang w:val="en-US"/>
        </w:rPr>
        <w:t>xã</w:t>
      </w:r>
      <w:r w:rsidRPr="00E12E1D">
        <w:rPr>
          <w:color w:val="000000"/>
          <w:sz w:val="28"/>
          <w:szCs w:val="28"/>
        </w:rPr>
        <w:t xml:space="preserve"> đã ban hành Kế hoạch số </w:t>
      </w:r>
      <w:r w:rsidR="007058E3">
        <w:rPr>
          <w:sz w:val="28"/>
          <w:szCs w:val="28"/>
          <w:lang w:val="en-US"/>
        </w:rPr>
        <w:t>0</w:t>
      </w:r>
      <w:r w:rsidR="006B46CD">
        <w:rPr>
          <w:sz w:val="28"/>
          <w:szCs w:val="28"/>
          <w:lang w:val="en-US"/>
        </w:rPr>
        <w:t>8</w:t>
      </w:r>
      <w:r>
        <w:rPr>
          <w:sz w:val="28"/>
          <w:szCs w:val="28"/>
        </w:rPr>
        <w:t>/KH-UBND ngày</w:t>
      </w:r>
      <w:r>
        <w:rPr>
          <w:sz w:val="28"/>
          <w:szCs w:val="28"/>
          <w:lang w:val="en-US"/>
        </w:rPr>
        <w:t xml:space="preserve"> </w:t>
      </w:r>
      <w:r w:rsidR="007058E3">
        <w:rPr>
          <w:sz w:val="28"/>
          <w:szCs w:val="28"/>
          <w:lang w:val="en-US"/>
        </w:rPr>
        <w:t>02</w:t>
      </w:r>
      <w:r w:rsidRPr="0031645E">
        <w:rPr>
          <w:sz w:val="28"/>
          <w:szCs w:val="28"/>
        </w:rPr>
        <w:t>/0</w:t>
      </w:r>
      <w:r w:rsidR="007058E3">
        <w:rPr>
          <w:sz w:val="28"/>
          <w:szCs w:val="28"/>
          <w:lang w:val="en-US"/>
        </w:rPr>
        <w:t>2</w:t>
      </w:r>
      <w:r w:rsidRPr="0031645E">
        <w:rPr>
          <w:sz w:val="28"/>
          <w:szCs w:val="28"/>
        </w:rPr>
        <w:t>/2023</w:t>
      </w:r>
      <w:r>
        <w:rPr>
          <w:sz w:val="28"/>
          <w:szCs w:val="28"/>
          <w:lang w:val="en-US"/>
        </w:rPr>
        <w:t xml:space="preserve"> </w:t>
      </w:r>
      <w:r w:rsidRPr="0031645E">
        <w:rPr>
          <w:sz w:val="28"/>
          <w:szCs w:val="28"/>
        </w:rPr>
        <w:t xml:space="preserve">về tuyên truyền cải cách hành chính </w:t>
      </w:r>
      <w:r w:rsidR="007058E3">
        <w:rPr>
          <w:sz w:val="28"/>
          <w:szCs w:val="28"/>
          <w:lang w:val="en-US"/>
        </w:rPr>
        <w:t>xã Kỳ Thượng</w:t>
      </w:r>
      <w:r w:rsidRPr="0031645E">
        <w:rPr>
          <w:sz w:val="28"/>
          <w:szCs w:val="28"/>
        </w:rPr>
        <w:t xml:space="preserve"> năm 2023</w:t>
      </w:r>
      <w:r>
        <w:rPr>
          <w:sz w:val="28"/>
          <w:szCs w:val="28"/>
          <w:lang w:val="en-US"/>
        </w:rPr>
        <w:t xml:space="preserve">. UBND </w:t>
      </w:r>
      <w:r w:rsidR="007058E3">
        <w:rPr>
          <w:sz w:val="28"/>
          <w:szCs w:val="28"/>
          <w:lang w:val="en-US"/>
        </w:rPr>
        <w:t>xã</w:t>
      </w:r>
      <w:r>
        <w:rPr>
          <w:sz w:val="28"/>
          <w:szCs w:val="28"/>
          <w:lang w:val="en-US"/>
        </w:rPr>
        <w:t xml:space="preserve"> cũng</w:t>
      </w:r>
      <w:r w:rsidRPr="00E12E1D">
        <w:rPr>
          <w:color w:val="000000"/>
          <w:sz w:val="28"/>
          <w:szCs w:val="28"/>
        </w:rPr>
        <w:t xml:space="preserve"> đã </w:t>
      </w:r>
      <w:r>
        <w:rPr>
          <w:color w:val="000000"/>
          <w:sz w:val="28"/>
          <w:szCs w:val="28"/>
          <w:lang w:val="en-US"/>
        </w:rPr>
        <w:t xml:space="preserve">thường xuyên </w:t>
      </w:r>
      <w:r w:rsidRPr="00E12E1D">
        <w:rPr>
          <w:color w:val="000000"/>
          <w:sz w:val="28"/>
          <w:szCs w:val="28"/>
        </w:rPr>
        <w:t>chỉ đạo</w:t>
      </w:r>
      <w:r>
        <w:rPr>
          <w:color w:val="000000"/>
          <w:sz w:val="28"/>
          <w:szCs w:val="28"/>
          <w:lang w:val="en-US"/>
        </w:rPr>
        <w:t>, đôn đốc</w:t>
      </w:r>
      <w:r w:rsidRPr="00E12E1D">
        <w:rPr>
          <w:color w:val="000000"/>
          <w:sz w:val="28"/>
          <w:szCs w:val="28"/>
        </w:rPr>
        <w:t xml:space="preserve"> các </w:t>
      </w:r>
      <w:r w:rsidR="007058E3">
        <w:rPr>
          <w:color w:val="000000"/>
          <w:sz w:val="28"/>
          <w:szCs w:val="28"/>
          <w:lang w:val="en-US"/>
        </w:rPr>
        <w:t>ban nghành đoàn thể</w:t>
      </w:r>
      <w:r w:rsidR="006B46CD">
        <w:rPr>
          <w:color w:val="000000"/>
          <w:sz w:val="28"/>
          <w:szCs w:val="28"/>
          <w:lang w:val="en-US"/>
        </w:rPr>
        <w:t>, công chức uỷ</w:t>
      </w:r>
      <w:r w:rsidR="007058E3">
        <w:rPr>
          <w:color w:val="000000"/>
          <w:sz w:val="28"/>
          <w:szCs w:val="28"/>
          <w:lang w:val="en-US"/>
        </w:rPr>
        <w:t xml:space="preserve"> ban, 12 đơn vị thôn xóm </w:t>
      </w:r>
      <w:r w:rsidRPr="00E12E1D">
        <w:rPr>
          <w:color w:val="000000"/>
          <w:sz w:val="28"/>
          <w:szCs w:val="28"/>
        </w:rPr>
        <w:t xml:space="preserve">trên địa bàn thực hiện tốt công tác tuyên truyền cải cách hành chính; lồng ghép </w:t>
      </w:r>
      <w:r>
        <w:rPr>
          <w:color w:val="000000"/>
          <w:sz w:val="28"/>
          <w:szCs w:val="28"/>
          <w:lang w:val="en-US"/>
        </w:rPr>
        <w:t>nội dung tuyên truyền vào</w:t>
      </w:r>
      <w:r w:rsidRPr="00E12E1D">
        <w:rPr>
          <w:color w:val="000000"/>
          <w:sz w:val="28"/>
          <w:szCs w:val="28"/>
        </w:rPr>
        <w:t xml:space="preserve"> các cuộc họp,</w:t>
      </w:r>
      <w:r w:rsidR="002352F8">
        <w:rPr>
          <w:color w:val="000000"/>
          <w:sz w:val="28"/>
          <w:szCs w:val="28"/>
          <w:lang w:val="en-US"/>
        </w:rPr>
        <w:t xml:space="preserve"> hội nghị </w:t>
      </w:r>
      <w:r w:rsidRPr="00E12E1D">
        <w:rPr>
          <w:color w:val="000000"/>
          <w:sz w:val="28"/>
          <w:szCs w:val="28"/>
        </w:rPr>
        <w:t>về thực hiện</w:t>
      </w:r>
      <w:r>
        <w:rPr>
          <w:color w:val="000000"/>
          <w:sz w:val="28"/>
          <w:szCs w:val="28"/>
          <w:lang w:val="en-US"/>
        </w:rPr>
        <w:t xml:space="preserve"> đẩy mạnh công tác</w:t>
      </w:r>
      <w:r w:rsidRPr="00E12E1D">
        <w:rPr>
          <w:color w:val="000000"/>
          <w:sz w:val="28"/>
          <w:szCs w:val="28"/>
        </w:rPr>
        <w:t xml:space="preserve"> </w:t>
      </w:r>
      <w:r>
        <w:rPr>
          <w:color w:val="000000"/>
          <w:sz w:val="28"/>
          <w:szCs w:val="28"/>
          <w:lang w:val="en-US"/>
        </w:rPr>
        <w:t>CCHC</w:t>
      </w:r>
      <w:r>
        <w:rPr>
          <w:color w:val="000000"/>
          <w:sz w:val="28"/>
          <w:szCs w:val="28"/>
        </w:rPr>
        <w:t xml:space="preserve"> trong các cơ quan, đơn vị, địa phương.</w:t>
      </w:r>
    </w:p>
    <w:p w:rsidR="00F8397B" w:rsidRPr="00C65D41" w:rsidRDefault="00F8397B" w:rsidP="00F8397B">
      <w:pPr>
        <w:spacing w:line="276" w:lineRule="auto"/>
        <w:ind w:firstLine="567"/>
        <w:jc w:val="both"/>
        <w:rPr>
          <w:sz w:val="28"/>
          <w:szCs w:val="28"/>
        </w:rPr>
      </w:pPr>
      <w:r w:rsidRPr="00E12E1D">
        <w:rPr>
          <w:color w:val="000000"/>
          <w:sz w:val="28"/>
          <w:szCs w:val="28"/>
        </w:rPr>
        <w:tab/>
        <w:t xml:space="preserve">- </w:t>
      </w:r>
      <w:r>
        <w:rPr>
          <w:color w:val="000000"/>
          <w:sz w:val="28"/>
          <w:szCs w:val="28"/>
          <w:lang w:val="en-US"/>
        </w:rPr>
        <w:t>Tr</w:t>
      </w:r>
      <w:r w:rsidRPr="00E12E1D">
        <w:rPr>
          <w:color w:val="000000"/>
          <w:sz w:val="28"/>
          <w:szCs w:val="28"/>
        </w:rPr>
        <w:t xml:space="preserve">iển khai thực hiện </w:t>
      </w:r>
      <w:r>
        <w:rPr>
          <w:color w:val="000000"/>
          <w:sz w:val="28"/>
          <w:szCs w:val="28"/>
          <w:lang w:val="en-US"/>
        </w:rPr>
        <w:t xml:space="preserve">đầy đủ, kịp thời </w:t>
      </w:r>
      <w:r w:rsidRPr="00E12E1D">
        <w:rPr>
          <w:color w:val="000000"/>
          <w:sz w:val="28"/>
          <w:szCs w:val="28"/>
        </w:rPr>
        <w:t>các văn bản chỉ đạo của cấp trên</w:t>
      </w:r>
      <w:r>
        <w:rPr>
          <w:color w:val="000000"/>
          <w:sz w:val="28"/>
          <w:szCs w:val="28"/>
          <w:lang w:val="en-US"/>
        </w:rPr>
        <w:t xml:space="preserve"> về công tác tuyên truyền CCHC</w:t>
      </w:r>
      <w:r>
        <w:rPr>
          <w:sz w:val="28"/>
          <w:szCs w:val="28"/>
          <w:lang w:val="en-US"/>
        </w:rPr>
        <w:t>.</w:t>
      </w:r>
      <w:r w:rsidRPr="00C65D41">
        <w:rPr>
          <w:sz w:val="28"/>
          <w:szCs w:val="28"/>
        </w:rPr>
        <w:t xml:space="preserve"> </w:t>
      </w:r>
    </w:p>
    <w:p w:rsidR="00F8397B" w:rsidRPr="00ED4C09" w:rsidRDefault="00F8397B" w:rsidP="00F8397B">
      <w:pPr>
        <w:spacing w:line="276" w:lineRule="auto"/>
        <w:ind w:firstLine="567"/>
        <w:jc w:val="both"/>
        <w:rPr>
          <w:color w:val="000000"/>
          <w:sz w:val="28"/>
          <w:szCs w:val="28"/>
          <w:lang w:val="en-US"/>
        </w:rPr>
      </w:pPr>
      <w:r w:rsidRPr="00E12E1D">
        <w:rPr>
          <w:color w:val="000000"/>
          <w:sz w:val="28"/>
          <w:szCs w:val="28"/>
        </w:rPr>
        <w:t xml:space="preserve">- </w:t>
      </w:r>
      <w:r>
        <w:rPr>
          <w:color w:val="000000"/>
          <w:sz w:val="28"/>
          <w:szCs w:val="28"/>
          <w:lang w:val="en-US"/>
        </w:rPr>
        <w:t xml:space="preserve">Chỉ đạo các </w:t>
      </w:r>
      <w:r w:rsidR="007058E3">
        <w:rPr>
          <w:color w:val="000000"/>
          <w:sz w:val="28"/>
          <w:szCs w:val="28"/>
          <w:lang w:val="en-US"/>
        </w:rPr>
        <w:t>cơ quan trường hoc, các ban nghành đoàn thể và 12 đơn vị thôn xóm</w:t>
      </w:r>
      <w:r>
        <w:rPr>
          <w:color w:val="000000"/>
          <w:sz w:val="28"/>
          <w:szCs w:val="28"/>
          <w:lang w:val="en-US"/>
        </w:rPr>
        <w:t xml:space="preserve"> t</w:t>
      </w:r>
      <w:r w:rsidRPr="00E12E1D">
        <w:rPr>
          <w:color w:val="000000"/>
          <w:sz w:val="28"/>
          <w:szCs w:val="28"/>
        </w:rPr>
        <w:t xml:space="preserve">hực hiện công tác tuyên truyền gắn với Kế hoạch </w:t>
      </w:r>
      <w:r>
        <w:rPr>
          <w:color w:val="000000"/>
          <w:sz w:val="28"/>
          <w:szCs w:val="28"/>
          <w:lang w:val="en-US"/>
        </w:rPr>
        <w:t>CCHC</w:t>
      </w:r>
      <w:r w:rsidRPr="00E12E1D">
        <w:rPr>
          <w:color w:val="000000"/>
          <w:sz w:val="28"/>
          <w:szCs w:val="28"/>
        </w:rPr>
        <w:t xml:space="preserve"> năm 202</w:t>
      </w:r>
      <w:r>
        <w:rPr>
          <w:color w:val="000000"/>
          <w:sz w:val="28"/>
          <w:szCs w:val="28"/>
          <w:lang w:val="en-US"/>
        </w:rPr>
        <w:t>3</w:t>
      </w:r>
      <w:r w:rsidRPr="00E12E1D">
        <w:rPr>
          <w:color w:val="000000"/>
          <w:sz w:val="28"/>
          <w:szCs w:val="28"/>
        </w:rPr>
        <w:t xml:space="preserve"> của</w:t>
      </w:r>
      <w:r>
        <w:rPr>
          <w:color w:val="000000"/>
          <w:sz w:val="28"/>
          <w:szCs w:val="28"/>
          <w:lang w:val="en-US"/>
        </w:rPr>
        <w:t xml:space="preserve"> UBND</w:t>
      </w:r>
      <w:r w:rsidRPr="00E12E1D">
        <w:rPr>
          <w:color w:val="000000"/>
          <w:sz w:val="28"/>
          <w:szCs w:val="28"/>
        </w:rPr>
        <w:t xml:space="preserve"> </w:t>
      </w:r>
      <w:r w:rsidR="007058E3">
        <w:rPr>
          <w:color w:val="000000"/>
          <w:sz w:val="28"/>
          <w:szCs w:val="28"/>
          <w:lang w:val="en-US"/>
        </w:rPr>
        <w:t>xã</w:t>
      </w:r>
      <w:r w:rsidRPr="00E12E1D">
        <w:rPr>
          <w:color w:val="000000"/>
          <w:sz w:val="28"/>
          <w:szCs w:val="28"/>
        </w:rPr>
        <w:t xml:space="preserve">; </w:t>
      </w:r>
      <w:r>
        <w:rPr>
          <w:color w:val="000000"/>
          <w:sz w:val="28"/>
          <w:szCs w:val="28"/>
          <w:lang w:val="en-US"/>
        </w:rPr>
        <w:t>tuyên truyền công tác CCHC thông qua nhiều hình thức khác nhau…</w:t>
      </w:r>
    </w:p>
    <w:p w:rsidR="00F8397B" w:rsidRPr="000B4177" w:rsidRDefault="00F8397B" w:rsidP="00F8397B">
      <w:pPr>
        <w:spacing w:before="120" w:line="276" w:lineRule="auto"/>
        <w:ind w:firstLine="720"/>
        <w:jc w:val="both"/>
        <w:rPr>
          <w:b/>
          <w:color w:val="000000"/>
          <w:sz w:val="28"/>
          <w:szCs w:val="28"/>
          <w:lang w:val="en-US"/>
        </w:rPr>
      </w:pPr>
      <w:r w:rsidRPr="000B4177">
        <w:rPr>
          <w:b/>
          <w:color w:val="000000"/>
          <w:sz w:val="28"/>
          <w:szCs w:val="28"/>
        </w:rPr>
        <w:t>2. Kết quả tuyên truyền các nội dung về CCH</w:t>
      </w:r>
      <w:r>
        <w:rPr>
          <w:b/>
          <w:color w:val="000000"/>
          <w:sz w:val="28"/>
          <w:szCs w:val="28"/>
          <w:lang w:val="en-US"/>
        </w:rPr>
        <w:t>C</w:t>
      </w:r>
    </w:p>
    <w:p w:rsidR="00F8397B" w:rsidRPr="00405D7C" w:rsidRDefault="00F8397B" w:rsidP="00F8397B">
      <w:pPr>
        <w:spacing w:line="276" w:lineRule="auto"/>
        <w:ind w:firstLine="567"/>
        <w:jc w:val="both"/>
        <w:rPr>
          <w:color w:val="000000"/>
          <w:sz w:val="28"/>
          <w:szCs w:val="28"/>
          <w:lang w:val="en-US"/>
        </w:rPr>
      </w:pPr>
      <w:r w:rsidRPr="00E12E1D">
        <w:rPr>
          <w:color w:val="000000"/>
          <w:sz w:val="28"/>
          <w:szCs w:val="28"/>
        </w:rPr>
        <w:t>-</w:t>
      </w:r>
      <w:r>
        <w:rPr>
          <w:color w:val="000000"/>
          <w:sz w:val="28"/>
          <w:szCs w:val="28"/>
        </w:rPr>
        <w:t xml:space="preserve"> C</w:t>
      </w:r>
      <w:r w:rsidRPr="00E12E1D">
        <w:rPr>
          <w:color w:val="000000"/>
          <w:sz w:val="28"/>
          <w:szCs w:val="28"/>
        </w:rPr>
        <w:t xml:space="preserve">ông tác tuyên truyền </w:t>
      </w:r>
      <w:r>
        <w:rPr>
          <w:color w:val="000000"/>
          <w:sz w:val="28"/>
          <w:szCs w:val="28"/>
          <w:lang w:val="en-US"/>
        </w:rPr>
        <w:t>CCHC</w:t>
      </w:r>
      <w:r w:rsidRPr="00E12E1D">
        <w:rPr>
          <w:color w:val="000000"/>
          <w:sz w:val="28"/>
          <w:szCs w:val="28"/>
        </w:rPr>
        <w:t xml:space="preserve"> chính được cấp ủy Đảng, chính quyền </w:t>
      </w:r>
      <w:r w:rsidR="007058E3">
        <w:rPr>
          <w:color w:val="000000"/>
          <w:sz w:val="28"/>
          <w:szCs w:val="28"/>
          <w:lang w:val="en-US"/>
        </w:rPr>
        <w:t>xã Kỳ Thượng</w:t>
      </w:r>
      <w:r w:rsidRPr="00E12E1D">
        <w:rPr>
          <w:color w:val="000000"/>
          <w:sz w:val="28"/>
          <w:szCs w:val="28"/>
        </w:rPr>
        <w:t xml:space="preserve"> tập trung phổ biến</w:t>
      </w:r>
      <w:r>
        <w:rPr>
          <w:color w:val="000000"/>
          <w:sz w:val="28"/>
          <w:szCs w:val="28"/>
          <w:lang w:val="en-US"/>
        </w:rPr>
        <w:t>, quán triệt thường xuyên</w:t>
      </w:r>
      <w:r w:rsidRPr="00E12E1D">
        <w:rPr>
          <w:color w:val="000000"/>
          <w:sz w:val="28"/>
          <w:szCs w:val="28"/>
        </w:rPr>
        <w:t xml:space="preserve"> </w:t>
      </w:r>
      <w:r>
        <w:rPr>
          <w:color w:val="000000"/>
          <w:sz w:val="28"/>
          <w:szCs w:val="28"/>
          <w:lang w:val="en-US"/>
        </w:rPr>
        <w:t>đến toàn thể</w:t>
      </w:r>
      <w:r w:rsidRPr="00E12E1D">
        <w:rPr>
          <w:color w:val="000000"/>
          <w:sz w:val="28"/>
          <w:szCs w:val="28"/>
        </w:rPr>
        <w:t xml:space="preserve"> cán bộ, công chức, viên chức và người lao động v</w:t>
      </w:r>
      <w:r>
        <w:rPr>
          <w:color w:val="000000"/>
          <w:sz w:val="28"/>
          <w:szCs w:val="28"/>
        </w:rPr>
        <w:t xml:space="preserve">à </w:t>
      </w:r>
      <w:r>
        <w:rPr>
          <w:color w:val="000000"/>
          <w:sz w:val="28"/>
          <w:szCs w:val="28"/>
          <w:lang w:val="en-US"/>
        </w:rPr>
        <w:t>N</w:t>
      </w:r>
      <w:r w:rsidRPr="00E12E1D">
        <w:rPr>
          <w:color w:val="000000"/>
          <w:sz w:val="28"/>
          <w:szCs w:val="28"/>
        </w:rPr>
        <w:t>hân dân</w:t>
      </w:r>
      <w:r>
        <w:rPr>
          <w:color w:val="000000"/>
          <w:sz w:val="28"/>
          <w:szCs w:val="28"/>
          <w:lang w:val="en-US"/>
        </w:rPr>
        <w:t xml:space="preserve"> trên địa bàn </w:t>
      </w:r>
      <w:r w:rsidR="007058E3">
        <w:rPr>
          <w:color w:val="000000"/>
          <w:sz w:val="28"/>
          <w:szCs w:val="28"/>
          <w:lang w:val="en-US"/>
        </w:rPr>
        <w:t>xã</w:t>
      </w:r>
      <w:r w:rsidRPr="00E12E1D">
        <w:rPr>
          <w:color w:val="000000"/>
          <w:sz w:val="28"/>
          <w:szCs w:val="28"/>
        </w:rPr>
        <w:t xml:space="preserve"> </w:t>
      </w:r>
      <w:r>
        <w:rPr>
          <w:color w:val="000000"/>
          <w:sz w:val="28"/>
          <w:szCs w:val="28"/>
          <w:lang w:val="en-US"/>
        </w:rPr>
        <w:t>thông qua</w:t>
      </w:r>
      <w:r w:rsidRPr="00E12E1D">
        <w:rPr>
          <w:color w:val="000000"/>
          <w:sz w:val="28"/>
          <w:szCs w:val="28"/>
        </w:rPr>
        <w:t xml:space="preserve"> nhiều hình thức khác nhau</w:t>
      </w:r>
      <w:r>
        <w:rPr>
          <w:color w:val="000000"/>
          <w:sz w:val="28"/>
          <w:szCs w:val="28"/>
        </w:rPr>
        <w:t xml:space="preserve"> như</w:t>
      </w:r>
      <w:r>
        <w:rPr>
          <w:color w:val="000000"/>
          <w:sz w:val="28"/>
          <w:szCs w:val="28"/>
          <w:lang w:val="en-US"/>
        </w:rPr>
        <w:t xml:space="preserve">: tại các cuộc họp, hội nghị, các buổi lễ chào cờ…; </w:t>
      </w:r>
      <w:r w:rsidRPr="00E12E1D">
        <w:rPr>
          <w:color w:val="000000"/>
          <w:sz w:val="28"/>
          <w:szCs w:val="28"/>
        </w:rPr>
        <w:t xml:space="preserve">qua </w:t>
      </w:r>
      <w:r>
        <w:rPr>
          <w:color w:val="000000"/>
          <w:sz w:val="28"/>
          <w:szCs w:val="28"/>
          <w:lang w:val="en-US"/>
        </w:rPr>
        <w:t>hệ thống truyền thanh cơ sở; trên</w:t>
      </w:r>
      <w:r w:rsidRPr="00E12E1D">
        <w:rPr>
          <w:color w:val="000000"/>
          <w:sz w:val="28"/>
          <w:szCs w:val="28"/>
        </w:rPr>
        <w:t xml:space="preserve"> cổng thông tin điện tử </w:t>
      </w:r>
      <w:r>
        <w:rPr>
          <w:color w:val="000000"/>
          <w:sz w:val="28"/>
          <w:szCs w:val="28"/>
          <w:lang w:val="en-US"/>
        </w:rPr>
        <w:t xml:space="preserve">của </w:t>
      </w:r>
      <w:r w:rsidR="007058E3">
        <w:rPr>
          <w:color w:val="000000"/>
          <w:sz w:val="28"/>
          <w:szCs w:val="28"/>
          <w:lang w:val="en-US"/>
        </w:rPr>
        <w:t>xã</w:t>
      </w:r>
      <w:r>
        <w:rPr>
          <w:color w:val="000000"/>
          <w:sz w:val="28"/>
          <w:szCs w:val="28"/>
        </w:rPr>
        <w:t>; tuyên truyền trực quan bằng</w:t>
      </w:r>
      <w:r w:rsidRPr="00E12E1D">
        <w:rPr>
          <w:color w:val="000000"/>
          <w:sz w:val="28"/>
          <w:szCs w:val="28"/>
        </w:rPr>
        <w:t xml:space="preserve"> pano, áp phích, </w:t>
      </w:r>
      <w:r>
        <w:rPr>
          <w:color w:val="000000"/>
          <w:sz w:val="28"/>
          <w:szCs w:val="28"/>
          <w:lang w:val="en-US"/>
        </w:rPr>
        <w:t xml:space="preserve">băng rôn, khẩu hiệu … tại trung tâm hành chính và những địa điểm đông người qua lại trên địa bàn </w:t>
      </w:r>
      <w:r w:rsidR="00405D7C">
        <w:rPr>
          <w:color w:val="000000"/>
          <w:sz w:val="28"/>
          <w:szCs w:val="28"/>
          <w:lang w:val="en-US"/>
        </w:rPr>
        <w:t>xã</w:t>
      </w:r>
      <w:r>
        <w:rPr>
          <w:color w:val="000000"/>
          <w:sz w:val="28"/>
          <w:szCs w:val="28"/>
          <w:lang w:val="en-US"/>
        </w:rPr>
        <w:t>.</w:t>
      </w:r>
      <w:r w:rsidRPr="00E12E1D">
        <w:rPr>
          <w:color w:val="000000"/>
          <w:sz w:val="28"/>
          <w:szCs w:val="28"/>
        </w:rPr>
        <w:t xml:space="preserve"> Tuyên truyền, phổ biến các nội dung của </w:t>
      </w:r>
      <w:r w:rsidRPr="002F2CC2">
        <w:rPr>
          <w:color w:val="000000"/>
          <w:sz w:val="28"/>
          <w:szCs w:val="28"/>
        </w:rPr>
        <w:t>Nghị quyết số 76/NQ-CP ngày 15/7/2021 của Chính phủ về Chương trình tổng thể cải cách hành chính nhà nước giai đoạn 2021</w:t>
      </w:r>
      <w:r>
        <w:rPr>
          <w:color w:val="000000"/>
          <w:sz w:val="28"/>
          <w:szCs w:val="28"/>
          <w:lang w:val="en-US"/>
        </w:rPr>
        <w:t xml:space="preserve"> -</w:t>
      </w:r>
      <w:r w:rsidRPr="002F2CC2">
        <w:rPr>
          <w:color w:val="000000"/>
          <w:sz w:val="28"/>
          <w:szCs w:val="28"/>
        </w:rPr>
        <w:t xml:space="preserve"> 2030; Quyết định số 3504/QĐ-UBND ngày 22/10/2021 của UBND tỉnh về việc ban hành Chương trình tổng thể cải cách hành chính nhà nước tỉnh Hà Tĩnh giai </w:t>
      </w:r>
      <w:r w:rsidRPr="002F2CC2">
        <w:rPr>
          <w:color w:val="000000"/>
          <w:sz w:val="28"/>
          <w:szCs w:val="28"/>
        </w:rPr>
        <w:lastRenderedPageBreak/>
        <w:t xml:space="preserve">đoạn 2021 - 2030; </w:t>
      </w:r>
      <w:r w:rsidRPr="00E12E1D">
        <w:rPr>
          <w:color w:val="000000"/>
          <w:sz w:val="28"/>
          <w:szCs w:val="28"/>
        </w:rPr>
        <w:t xml:space="preserve">Tuyên truyền đầy đủ các nội dung và kết quả thực hiện theo Kế hoạch </w:t>
      </w:r>
      <w:r>
        <w:rPr>
          <w:color w:val="000000"/>
          <w:sz w:val="28"/>
          <w:szCs w:val="28"/>
        </w:rPr>
        <w:t>CCHC năm 202</w:t>
      </w:r>
      <w:r>
        <w:rPr>
          <w:color w:val="000000"/>
          <w:sz w:val="28"/>
          <w:szCs w:val="28"/>
          <w:lang w:val="en-US"/>
        </w:rPr>
        <w:t>3</w:t>
      </w:r>
      <w:r w:rsidR="00405D7C">
        <w:rPr>
          <w:color w:val="000000"/>
          <w:sz w:val="28"/>
          <w:szCs w:val="28"/>
        </w:rPr>
        <w:t xml:space="preserve"> của tỉnh, huyện</w:t>
      </w:r>
      <w:r w:rsidR="00405D7C">
        <w:rPr>
          <w:color w:val="000000"/>
          <w:sz w:val="28"/>
          <w:szCs w:val="28"/>
          <w:lang w:val="en-US"/>
        </w:rPr>
        <w:t>, của xã.</w:t>
      </w:r>
    </w:p>
    <w:p w:rsidR="00F8397B" w:rsidRPr="00E12E1D" w:rsidRDefault="00F8397B" w:rsidP="00F8397B">
      <w:pPr>
        <w:spacing w:line="276" w:lineRule="auto"/>
        <w:ind w:firstLine="567"/>
        <w:jc w:val="both"/>
        <w:rPr>
          <w:color w:val="000000"/>
          <w:sz w:val="28"/>
          <w:szCs w:val="28"/>
        </w:rPr>
      </w:pPr>
      <w:r w:rsidRPr="00E12E1D">
        <w:rPr>
          <w:color w:val="000000"/>
          <w:sz w:val="28"/>
          <w:szCs w:val="28"/>
        </w:rPr>
        <w:t xml:space="preserve">- UBND </w:t>
      </w:r>
      <w:r w:rsidR="003F1CC7">
        <w:rPr>
          <w:color w:val="000000"/>
          <w:sz w:val="28"/>
          <w:szCs w:val="28"/>
          <w:lang w:val="en-US"/>
        </w:rPr>
        <w:t>xã</w:t>
      </w:r>
      <w:r w:rsidR="00405D7C">
        <w:rPr>
          <w:color w:val="000000"/>
          <w:sz w:val="28"/>
          <w:szCs w:val="28"/>
          <w:lang w:val="en-US"/>
        </w:rPr>
        <w:t xml:space="preserve"> </w:t>
      </w:r>
      <w:r w:rsidRPr="00E12E1D">
        <w:rPr>
          <w:color w:val="000000"/>
          <w:sz w:val="28"/>
          <w:szCs w:val="28"/>
        </w:rPr>
        <w:t xml:space="preserve">đã </w:t>
      </w:r>
      <w:r>
        <w:rPr>
          <w:color w:val="000000"/>
          <w:sz w:val="28"/>
          <w:szCs w:val="28"/>
          <w:lang w:val="en-US"/>
        </w:rPr>
        <w:t>ban hành</w:t>
      </w:r>
      <w:r w:rsidRPr="00E12E1D">
        <w:rPr>
          <w:color w:val="000000"/>
          <w:sz w:val="28"/>
          <w:szCs w:val="28"/>
        </w:rPr>
        <w:t xml:space="preserve"> các văn bản </w:t>
      </w:r>
      <w:r>
        <w:rPr>
          <w:color w:val="000000"/>
          <w:sz w:val="28"/>
          <w:szCs w:val="28"/>
          <w:lang w:val="en-US"/>
        </w:rPr>
        <w:t xml:space="preserve">tuyên truyền </w:t>
      </w:r>
      <w:r w:rsidRPr="00E12E1D">
        <w:rPr>
          <w:color w:val="000000"/>
          <w:sz w:val="28"/>
          <w:szCs w:val="28"/>
        </w:rPr>
        <w:t>về quyền</w:t>
      </w:r>
      <w:r>
        <w:rPr>
          <w:color w:val="000000"/>
          <w:sz w:val="28"/>
          <w:szCs w:val="28"/>
          <w:lang w:val="en-US"/>
        </w:rPr>
        <w:t>,</w:t>
      </w:r>
      <w:r w:rsidRPr="00E12E1D">
        <w:rPr>
          <w:color w:val="000000"/>
          <w:sz w:val="28"/>
          <w:szCs w:val="28"/>
        </w:rPr>
        <w:t xml:space="preserve"> nghĩa vụ, trách nhiệm, ý thức tổ chức kỷ luật, đạo đức công vụ của cán bộ, công chức; các quy định tiêu chuẩn công chức, khen thưởng, kỷ luật, chế độ đào tạo, bồi dưỡng, về kỷ cương hành chính trong thi hành nhiệm vụ; nâng cao hiệu quả thời gian làm việc của cán bộ, công chức, viên chức...; Tuyên truyền về thực hiện dân chủ trong hoạt động cơ quan hành chính</w:t>
      </w:r>
      <w:r>
        <w:rPr>
          <w:color w:val="000000"/>
          <w:sz w:val="28"/>
          <w:szCs w:val="28"/>
          <w:lang w:val="en-US"/>
        </w:rPr>
        <w:t xml:space="preserve"> nhà nước</w:t>
      </w:r>
      <w:r w:rsidRPr="00E12E1D">
        <w:rPr>
          <w:color w:val="000000"/>
          <w:sz w:val="28"/>
          <w:szCs w:val="28"/>
        </w:rPr>
        <w:t>; quyền và nghĩa vụ công dân trong mối quan hệ với cơ quan hành chính</w:t>
      </w:r>
      <w:r>
        <w:rPr>
          <w:color w:val="000000"/>
          <w:sz w:val="28"/>
          <w:szCs w:val="28"/>
          <w:lang w:val="en-US"/>
        </w:rPr>
        <w:t xml:space="preserve"> nhà nước</w:t>
      </w:r>
      <w:r w:rsidRPr="00E12E1D">
        <w:rPr>
          <w:color w:val="000000"/>
          <w:sz w:val="28"/>
          <w:szCs w:val="28"/>
        </w:rPr>
        <w:t>; trách nhiệm của cán bộ, công chức trong giải quyết các công việc của công dân; các chế độ, chính sách...</w:t>
      </w:r>
      <w:r>
        <w:rPr>
          <w:color w:val="000000"/>
          <w:sz w:val="28"/>
          <w:szCs w:val="28"/>
          <w:lang w:val="en-US"/>
        </w:rPr>
        <w:t xml:space="preserve"> Tuyên truyền kết quả thực hiện phong trào thi đua “Cán bộ, công chức, viên chức Hà Tĩnh thi đua thực hiện văn hóa công sở” giai đoạn 2019-2025. </w:t>
      </w:r>
      <w:r w:rsidRPr="00E12E1D">
        <w:rPr>
          <w:color w:val="000000"/>
          <w:sz w:val="28"/>
          <w:szCs w:val="28"/>
        </w:rPr>
        <w:t>Tiếp tục tuyên truyền Quyết định số 45/2016/QĐ-TTg ngày 19/10/2016 của Thủ tướng Chính phủ về việc tiếp nhận hồ sơ, trả kết quả giải quyết thủ tục hành chính qua dịch vụ bưu chính công ích. Thông qua các hình thức tuyên truyền, cán bộ, công chức, viên chức, doanh nghiệp</w:t>
      </w:r>
      <w:r>
        <w:rPr>
          <w:color w:val="000000"/>
          <w:sz w:val="28"/>
          <w:szCs w:val="28"/>
          <w:lang w:val="en-US"/>
        </w:rPr>
        <w:t xml:space="preserve"> và người</w:t>
      </w:r>
      <w:r w:rsidRPr="00E12E1D">
        <w:rPr>
          <w:color w:val="000000"/>
          <w:sz w:val="28"/>
          <w:szCs w:val="28"/>
        </w:rPr>
        <w:t xml:space="preserve"> dân đã thực hiện đầy đủ các mục tiêu, nội dung về trách nhiệm của mình trong thực hiện nhiệm vụ cải cách hành chính.</w:t>
      </w:r>
    </w:p>
    <w:p w:rsidR="00F8397B" w:rsidRPr="0043281E" w:rsidRDefault="00F8397B" w:rsidP="00F8397B">
      <w:pPr>
        <w:spacing w:line="264" w:lineRule="auto"/>
        <w:ind w:right="107" w:firstLine="668"/>
        <w:jc w:val="both"/>
        <w:rPr>
          <w:color w:val="000000"/>
          <w:sz w:val="28"/>
          <w:szCs w:val="28"/>
          <w:lang w:val="en-US"/>
        </w:rPr>
      </w:pPr>
      <w:r w:rsidRPr="00E12E1D">
        <w:rPr>
          <w:color w:val="000000"/>
          <w:sz w:val="28"/>
          <w:szCs w:val="28"/>
        </w:rPr>
        <w:t xml:space="preserve">- Cổng thông tin điện tử huyện đã kịp thời thông tin công tác chỉ đạo, điều hành của </w:t>
      </w:r>
      <w:r>
        <w:rPr>
          <w:color w:val="000000"/>
          <w:sz w:val="28"/>
          <w:szCs w:val="28"/>
          <w:lang w:val="en-US"/>
        </w:rPr>
        <w:t xml:space="preserve">UBND </w:t>
      </w:r>
      <w:r w:rsidR="00405D7C">
        <w:rPr>
          <w:color w:val="000000"/>
          <w:sz w:val="28"/>
          <w:szCs w:val="28"/>
          <w:lang w:val="en-US"/>
        </w:rPr>
        <w:t>xã</w:t>
      </w:r>
      <w:r w:rsidRPr="00E12E1D">
        <w:rPr>
          <w:color w:val="000000"/>
          <w:sz w:val="28"/>
          <w:szCs w:val="28"/>
        </w:rPr>
        <w:t xml:space="preserve"> về cải cách hành chính</w:t>
      </w:r>
      <w:r>
        <w:rPr>
          <w:color w:val="000000"/>
          <w:sz w:val="28"/>
          <w:szCs w:val="28"/>
          <w:lang w:val="en-US"/>
        </w:rPr>
        <w:t>; về</w:t>
      </w:r>
      <w:r w:rsidRPr="00E12E1D">
        <w:rPr>
          <w:color w:val="000000"/>
          <w:sz w:val="28"/>
          <w:szCs w:val="28"/>
        </w:rPr>
        <w:t xml:space="preserve"> tình hình, kết quả thực hiện cải cách hành chính trên địa bàn </w:t>
      </w:r>
      <w:r w:rsidR="00405D7C">
        <w:rPr>
          <w:color w:val="000000"/>
          <w:sz w:val="28"/>
          <w:szCs w:val="28"/>
          <w:lang w:val="en-US"/>
        </w:rPr>
        <w:t>xã</w:t>
      </w:r>
      <w:r w:rsidRPr="00E12E1D">
        <w:rPr>
          <w:color w:val="000000"/>
          <w:sz w:val="28"/>
          <w:szCs w:val="28"/>
        </w:rPr>
        <w:t>.</w:t>
      </w:r>
      <w:r>
        <w:rPr>
          <w:color w:val="000000"/>
          <w:sz w:val="28"/>
          <w:szCs w:val="28"/>
          <w:lang w:val="en-US"/>
        </w:rPr>
        <w:t xml:space="preserve"> </w:t>
      </w:r>
      <w:r w:rsidRPr="0043281E">
        <w:rPr>
          <w:sz w:val="28"/>
        </w:rPr>
        <w:t xml:space="preserve">Trong năm 2023 đã đăng tải </w:t>
      </w:r>
      <w:r w:rsidR="00405D7C">
        <w:rPr>
          <w:sz w:val="28"/>
          <w:lang w:val="en-US"/>
        </w:rPr>
        <w:t>8</w:t>
      </w:r>
      <w:r w:rsidRPr="0043281E">
        <w:rPr>
          <w:sz w:val="28"/>
        </w:rPr>
        <w:t xml:space="preserve"> tin, bài tại chuyên mục Chuyển đổi số - Cải cách hành chính trên Cổng TTĐT của </w:t>
      </w:r>
      <w:r w:rsidR="00405D7C">
        <w:rPr>
          <w:sz w:val="28"/>
          <w:lang w:val="en-US"/>
        </w:rPr>
        <w:t>xã</w:t>
      </w:r>
      <w:r w:rsidRPr="0043281E">
        <w:rPr>
          <w:sz w:val="28"/>
        </w:rPr>
        <w:t xml:space="preserve">; lắp đặt </w:t>
      </w:r>
      <w:r w:rsidR="00405D7C">
        <w:rPr>
          <w:sz w:val="28"/>
          <w:lang w:val="en-US"/>
        </w:rPr>
        <w:t xml:space="preserve">2 </w:t>
      </w:r>
      <w:r w:rsidR="00405D7C">
        <w:rPr>
          <w:sz w:val="28"/>
        </w:rPr>
        <w:t>bảng hiệu pano</w:t>
      </w:r>
      <w:r w:rsidRPr="0043281E">
        <w:rPr>
          <w:sz w:val="28"/>
        </w:rPr>
        <w:t xml:space="preserve"> áp phích</w:t>
      </w:r>
      <w:r w:rsidR="00405D7C">
        <w:rPr>
          <w:sz w:val="28"/>
          <w:lang w:val="en-US"/>
        </w:rPr>
        <w:t>, 5 băng rôn</w:t>
      </w:r>
      <w:r w:rsidRPr="0043281E">
        <w:rPr>
          <w:sz w:val="28"/>
        </w:rPr>
        <w:t xml:space="preserve"> tuyên truyền về cải cách hành chính, chuyển đổi số tại trung tâm hành chính xã và các khu vực đông dân cư trên địa bàn.</w:t>
      </w:r>
    </w:p>
    <w:p w:rsidR="00F8397B" w:rsidRPr="003E7317" w:rsidRDefault="00F8397B" w:rsidP="00F8397B">
      <w:pPr>
        <w:spacing w:line="276" w:lineRule="auto"/>
        <w:ind w:firstLine="567"/>
        <w:jc w:val="both"/>
        <w:rPr>
          <w:sz w:val="28"/>
          <w:szCs w:val="28"/>
          <w:lang w:val="en-US"/>
        </w:rPr>
      </w:pPr>
      <w:r w:rsidRPr="00E12E1D">
        <w:rPr>
          <w:color w:val="000000"/>
          <w:sz w:val="28"/>
          <w:szCs w:val="28"/>
        </w:rPr>
        <w:t xml:space="preserve">- 100% các thủ tục hành chính được công khai tại </w:t>
      </w:r>
      <w:r w:rsidR="003F1CC7">
        <w:rPr>
          <w:color w:val="000000"/>
          <w:sz w:val="28"/>
          <w:szCs w:val="28"/>
          <w:lang w:val="en-US"/>
        </w:rPr>
        <w:t>bộ phận giao dịch 1 cữa của UBND xã</w:t>
      </w:r>
      <w:r w:rsidRPr="00E12E1D">
        <w:rPr>
          <w:color w:val="000000"/>
          <w:sz w:val="28"/>
          <w:szCs w:val="28"/>
        </w:rPr>
        <w:t xml:space="preserve"> và trên Trang thông tin điện tử xã. Cập nhật, công khai, minh bạch tình trạng giải quyết TTHC đối </w:t>
      </w:r>
      <w:r w:rsidRPr="006F6535">
        <w:rPr>
          <w:color w:val="000000"/>
          <w:sz w:val="28"/>
          <w:szCs w:val="28"/>
        </w:rPr>
        <w:t xml:space="preserve">với 100% hồ sơ đã tiếp nhận; cập nhật </w:t>
      </w:r>
      <w:r>
        <w:rPr>
          <w:color w:val="000000"/>
          <w:sz w:val="28"/>
          <w:szCs w:val="28"/>
          <w:lang w:val="en-US"/>
        </w:rPr>
        <w:t>đầy đủ</w:t>
      </w:r>
      <w:r w:rsidRPr="006F6535">
        <w:rPr>
          <w:color w:val="000000"/>
          <w:sz w:val="28"/>
          <w:szCs w:val="28"/>
          <w:lang w:val="en-US"/>
        </w:rPr>
        <w:t xml:space="preserve"> bộ</w:t>
      </w:r>
      <w:r w:rsidRPr="006F6535">
        <w:rPr>
          <w:color w:val="000000"/>
          <w:sz w:val="28"/>
          <w:szCs w:val="28"/>
        </w:rPr>
        <w:t xml:space="preserve"> </w:t>
      </w:r>
      <w:r w:rsidRPr="006F6535">
        <w:rPr>
          <w:color w:val="000000"/>
          <w:sz w:val="28"/>
          <w:szCs w:val="28"/>
          <w:lang w:val="en-US"/>
        </w:rPr>
        <w:t xml:space="preserve">thủ tục hành chính và các thủ tục hành chính đủ điều kiện thực hiện DVCTT toàn trình và DVCTT một phần theo </w:t>
      </w:r>
      <w:r w:rsidRPr="006F6535">
        <w:rPr>
          <w:color w:val="000000"/>
          <w:sz w:val="28"/>
          <w:szCs w:val="28"/>
        </w:rPr>
        <w:t>theo quy định của tỉnh</w:t>
      </w:r>
      <w:r w:rsidR="00405D7C">
        <w:rPr>
          <w:color w:val="000000"/>
          <w:sz w:val="28"/>
          <w:szCs w:val="28"/>
          <w:lang w:val="en-US"/>
        </w:rPr>
        <w:t>,</w:t>
      </w:r>
      <w:r w:rsidRPr="006F6535">
        <w:rPr>
          <w:sz w:val="28"/>
          <w:szCs w:val="28"/>
        </w:rPr>
        <w:t xml:space="preserve"> Bưu điện văn hóa xã có tài liệu tuyên truyền về CCHC phục vụ Nhân dân đọc, tra cứu</w:t>
      </w:r>
      <w:r w:rsidRPr="006F6535">
        <w:rPr>
          <w:sz w:val="28"/>
          <w:szCs w:val="28"/>
          <w:lang w:val="en-US"/>
        </w:rPr>
        <w:t>.</w:t>
      </w:r>
    </w:p>
    <w:p w:rsidR="00F8397B" w:rsidRPr="00E12E1D" w:rsidRDefault="00F8397B" w:rsidP="00F8397B">
      <w:pPr>
        <w:spacing w:line="276" w:lineRule="auto"/>
        <w:ind w:firstLine="567"/>
        <w:jc w:val="both"/>
        <w:rPr>
          <w:color w:val="000000"/>
          <w:sz w:val="28"/>
          <w:szCs w:val="28"/>
        </w:rPr>
      </w:pPr>
      <w:r w:rsidRPr="00E12E1D">
        <w:rPr>
          <w:color w:val="000000"/>
          <w:sz w:val="28"/>
          <w:szCs w:val="28"/>
        </w:rPr>
        <w:t xml:space="preserve">- </w:t>
      </w:r>
      <w:r w:rsidR="003F1CC7">
        <w:rPr>
          <w:color w:val="000000"/>
          <w:sz w:val="28"/>
          <w:szCs w:val="28"/>
          <w:lang w:val="en-US"/>
        </w:rPr>
        <w:t>Trong năm 58</w:t>
      </w:r>
      <w:r w:rsidR="00405D7C">
        <w:rPr>
          <w:color w:val="000000"/>
          <w:sz w:val="28"/>
          <w:szCs w:val="28"/>
          <w:lang w:val="en-US"/>
        </w:rPr>
        <w:t xml:space="preserve"> lượt tuyên truyền trên trạm</w:t>
      </w:r>
      <w:r w:rsidRPr="00E12E1D">
        <w:rPr>
          <w:color w:val="000000"/>
          <w:sz w:val="28"/>
          <w:szCs w:val="28"/>
        </w:rPr>
        <w:t xml:space="preserve"> truyền thanh cơ sở có chuyên mục tuyên truyền về CCHC, dẫn người dân tham gia thực hiện các dịch vụ công trên địa bàn </w:t>
      </w:r>
      <w:r w:rsidR="00405D7C">
        <w:rPr>
          <w:color w:val="000000"/>
          <w:sz w:val="28"/>
          <w:szCs w:val="28"/>
          <w:lang w:val="en-US"/>
        </w:rPr>
        <w:t>xã</w:t>
      </w:r>
      <w:r w:rsidRPr="00E12E1D">
        <w:rPr>
          <w:color w:val="000000"/>
          <w:sz w:val="28"/>
          <w:szCs w:val="28"/>
        </w:rPr>
        <w:t>.</w:t>
      </w:r>
    </w:p>
    <w:p w:rsidR="00F8397B" w:rsidRDefault="00F8397B" w:rsidP="00F8397B">
      <w:pPr>
        <w:spacing w:line="276" w:lineRule="auto"/>
        <w:ind w:firstLine="567"/>
        <w:jc w:val="both"/>
        <w:rPr>
          <w:color w:val="000000"/>
          <w:sz w:val="28"/>
          <w:szCs w:val="28"/>
          <w:lang w:val="en-US"/>
        </w:rPr>
      </w:pPr>
      <w:r w:rsidRPr="00E12E1D">
        <w:rPr>
          <w:color w:val="000000"/>
          <w:sz w:val="28"/>
          <w:szCs w:val="28"/>
        </w:rPr>
        <w:t>- Trong</w:t>
      </w:r>
      <w:r>
        <w:rPr>
          <w:color w:val="000000"/>
          <w:sz w:val="28"/>
          <w:szCs w:val="28"/>
        </w:rPr>
        <w:t xml:space="preserve"> năm</w:t>
      </w:r>
      <w:r>
        <w:rPr>
          <w:color w:val="000000"/>
          <w:sz w:val="28"/>
          <w:szCs w:val="28"/>
          <w:lang w:val="en-US"/>
        </w:rPr>
        <w:t xml:space="preserve"> 2023,</w:t>
      </w:r>
      <w:r>
        <w:rPr>
          <w:color w:val="000000"/>
          <w:sz w:val="28"/>
          <w:szCs w:val="28"/>
        </w:rPr>
        <w:t xml:space="preserve"> </w:t>
      </w:r>
      <w:r>
        <w:rPr>
          <w:color w:val="000000"/>
          <w:sz w:val="28"/>
          <w:szCs w:val="28"/>
          <w:lang w:val="en-US"/>
        </w:rPr>
        <w:t xml:space="preserve">UBND </w:t>
      </w:r>
      <w:r w:rsidR="00405D7C">
        <w:rPr>
          <w:color w:val="000000"/>
          <w:sz w:val="28"/>
          <w:szCs w:val="28"/>
          <w:lang w:val="en-US"/>
        </w:rPr>
        <w:t xml:space="preserve">xã </w:t>
      </w:r>
      <w:r>
        <w:rPr>
          <w:color w:val="000000"/>
          <w:sz w:val="28"/>
          <w:szCs w:val="28"/>
        </w:rPr>
        <w:t xml:space="preserve"> </w:t>
      </w:r>
      <w:r>
        <w:rPr>
          <w:color w:val="000000"/>
          <w:sz w:val="28"/>
          <w:szCs w:val="28"/>
          <w:lang w:val="en-US"/>
        </w:rPr>
        <w:t>đã phối hợp</w:t>
      </w:r>
      <w:r w:rsidR="00405D7C">
        <w:rPr>
          <w:color w:val="000000"/>
          <w:sz w:val="28"/>
          <w:szCs w:val="28"/>
          <w:lang w:val="en-US"/>
        </w:rPr>
        <w:t xml:space="preserve"> với phòng văn hóa thông tin huyện</w:t>
      </w:r>
      <w:r>
        <w:rPr>
          <w:color w:val="000000"/>
          <w:sz w:val="28"/>
          <w:szCs w:val="28"/>
          <w:lang w:val="en-US"/>
        </w:rPr>
        <w:t xml:space="preserve"> tổ chức</w:t>
      </w:r>
      <w:r w:rsidR="002F3FDA">
        <w:rPr>
          <w:color w:val="000000"/>
          <w:sz w:val="28"/>
          <w:szCs w:val="28"/>
          <w:lang w:val="en-US"/>
        </w:rPr>
        <w:t xml:space="preserve"> 1 lớp</w:t>
      </w:r>
      <w:r>
        <w:rPr>
          <w:color w:val="000000"/>
          <w:sz w:val="28"/>
          <w:szCs w:val="28"/>
        </w:rPr>
        <w:t xml:space="preserve"> </w:t>
      </w:r>
      <w:r w:rsidRPr="00E12E1D">
        <w:rPr>
          <w:color w:val="000000"/>
          <w:sz w:val="28"/>
          <w:szCs w:val="28"/>
        </w:rPr>
        <w:t>tập huấn</w:t>
      </w:r>
      <w:r>
        <w:rPr>
          <w:color w:val="000000"/>
          <w:sz w:val="28"/>
          <w:szCs w:val="28"/>
          <w:lang w:val="en-US"/>
        </w:rPr>
        <w:t xml:space="preserve"> các nội dung về chuyển đổi số,</w:t>
      </w:r>
      <w:r w:rsidR="002F3FDA">
        <w:rPr>
          <w:color w:val="000000"/>
          <w:sz w:val="28"/>
          <w:szCs w:val="28"/>
          <w:lang w:val="en-US"/>
        </w:rPr>
        <w:t xml:space="preserve"> dịch vụ công trực tuyến. </w:t>
      </w:r>
      <w:r>
        <w:rPr>
          <w:color w:val="000000"/>
          <w:sz w:val="28"/>
          <w:szCs w:val="28"/>
          <w:lang w:val="en-US"/>
        </w:rPr>
        <w:t xml:space="preserve"> </w:t>
      </w:r>
    </w:p>
    <w:p w:rsidR="00F8397B" w:rsidRPr="00E12E1D" w:rsidRDefault="00F8397B" w:rsidP="00F8397B">
      <w:pPr>
        <w:spacing w:line="276" w:lineRule="auto"/>
        <w:ind w:firstLine="567"/>
        <w:jc w:val="both"/>
        <w:rPr>
          <w:color w:val="000000"/>
          <w:sz w:val="28"/>
          <w:szCs w:val="28"/>
        </w:rPr>
      </w:pPr>
      <w:r>
        <w:rPr>
          <w:color w:val="000000"/>
          <w:sz w:val="28"/>
          <w:szCs w:val="28"/>
          <w:lang w:val="en-US"/>
        </w:rPr>
        <w:t>C</w:t>
      </w:r>
      <w:r w:rsidRPr="00E12E1D">
        <w:rPr>
          <w:color w:val="000000"/>
          <w:sz w:val="28"/>
          <w:szCs w:val="28"/>
        </w:rPr>
        <w:t xml:space="preserve">ông tác tuyên truyền </w:t>
      </w:r>
      <w:r>
        <w:rPr>
          <w:color w:val="000000"/>
          <w:sz w:val="28"/>
          <w:szCs w:val="28"/>
          <w:lang w:val="en-US"/>
        </w:rPr>
        <w:t xml:space="preserve">đã </w:t>
      </w:r>
      <w:r w:rsidRPr="00E12E1D">
        <w:rPr>
          <w:color w:val="000000"/>
          <w:sz w:val="28"/>
          <w:szCs w:val="28"/>
        </w:rPr>
        <w:t xml:space="preserve">giúp nâng cao nhận thức </w:t>
      </w:r>
      <w:r>
        <w:rPr>
          <w:color w:val="000000"/>
          <w:sz w:val="28"/>
          <w:szCs w:val="28"/>
          <w:lang w:val="en-US"/>
        </w:rPr>
        <w:t>về</w:t>
      </w:r>
      <w:r w:rsidRPr="00E12E1D">
        <w:rPr>
          <w:color w:val="000000"/>
          <w:sz w:val="28"/>
          <w:szCs w:val="28"/>
        </w:rPr>
        <w:t xml:space="preserve"> vai trò, trách nhiệm của người đứng đầu cấp ủy Đảng, chính quyền, các</w:t>
      </w:r>
      <w:r w:rsidR="003F1CC7">
        <w:rPr>
          <w:color w:val="000000"/>
          <w:sz w:val="28"/>
          <w:szCs w:val="28"/>
          <w:lang w:val="en-US"/>
        </w:rPr>
        <w:t xml:space="preserve"> ban</w:t>
      </w:r>
      <w:r w:rsidRPr="00E12E1D">
        <w:rPr>
          <w:color w:val="000000"/>
          <w:sz w:val="28"/>
          <w:szCs w:val="28"/>
        </w:rPr>
        <w:t xml:space="preserve"> ngành</w:t>
      </w:r>
      <w:r w:rsidR="003F1CC7">
        <w:rPr>
          <w:color w:val="000000"/>
          <w:sz w:val="28"/>
          <w:szCs w:val="28"/>
          <w:lang w:val="en-US"/>
        </w:rPr>
        <w:t xml:space="preserve"> đoàn thể</w:t>
      </w:r>
      <w:r w:rsidRPr="00E12E1D">
        <w:rPr>
          <w:color w:val="000000"/>
          <w:sz w:val="28"/>
          <w:szCs w:val="28"/>
        </w:rPr>
        <w:t xml:space="preserve">, công </w:t>
      </w:r>
      <w:r w:rsidRPr="00E12E1D">
        <w:rPr>
          <w:color w:val="000000"/>
          <w:sz w:val="28"/>
          <w:szCs w:val="28"/>
        </w:rPr>
        <w:lastRenderedPageBreak/>
        <w:t xml:space="preserve">chức, viên chức </w:t>
      </w:r>
      <w:r>
        <w:rPr>
          <w:color w:val="000000"/>
          <w:sz w:val="28"/>
          <w:szCs w:val="28"/>
          <w:lang w:val="en-US"/>
        </w:rPr>
        <w:t xml:space="preserve">tạo sự đồng thuận, </w:t>
      </w:r>
      <w:r w:rsidRPr="00E12E1D">
        <w:rPr>
          <w:color w:val="000000"/>
          <w:sz w:val="28"/>
          <w:szCs w:val="28"/>
        </w:rPr>
        <w:t>tích cực tham gia công tác tuyên truyền CCHC; nâng cao kỷ luật, kỷ cương hành chính, văn hóa công vụ, quy tắc ứng xử của công chức, viên chức; thực hiện có hiệu quả cơ chế một cửa, một cửa liên thông theo hướng văn minh, hiện đại, phục vụ người dân, tổ chức, doanh nghiệp; tăng cường sự hiểu biết của người dân, trọng tâm là cả</w:t>
      </w:r>
      <w:r w:rsidR="002F3FDA">
        <w:rPr>
          <w:color w:val="000000"/>
          <w:sz w:val="28"/>
          <w:szCs w:val="28"/>
        </w:rPr>
        <w:t>i các</w:t>
      </w:r>
      <w:r w:rsidRPr="00E12E1D">
        <w:rPr>
          <w:color w:val="000000"/>
          <w:sz w:val="28"/>
          <w:szCs w:val="28"/>
        </w:rPr>
        <w:t xml:space="preserve"> thủ tục hành chính, lợi ích của việc sử dụng dịch vụ công trực tuyến; khuyến khích người dân, tổ chức, doanh nghiệp sử dụng dịch vụ công trực tuyến, tiết kiệm chi phí; tạo điều kiện để người dân, tổ chức, doanh nghiệp tích cực góp ý, tham gia hoàn thiện TTHC, giám sát cơ quan nhà nước trong quá trình thực hiện.</w:t>
      </w:r>
    </w:p>
    <w:p w:rsidR="00F8397B" w:rsidRPr="002F3FDA" w:rsidRDefault="00F8397B" w:rsidP="00F8397B">
      <w:pPr>
        <w:spacing w:before="120" w:line="276" w:lineRule="auto"/>
        <w:ind w:firstLine="567"/>
        <w:jc w:val="both"/>
        <w:rPr>
          <w:b/>
          <w:sz w:val="28"/>
          <w:szCs w:val="28"/>
        </w:rPr>
      </w:pPr>
      <w:r w:rsidRPr="002F3FDA">
        <w:rPr>
          <w:b/>
          <w:sz w:val="28"/>
          <w:szCs w:val="28"/>
        </w:rPr>
        <w:t>II. MỘT SỐ TỒN TẠI, HẠN CHẾ</w:t>
      </w:r>
    </w:p>
    <w:p w:rsidR="00F8397B" w:rsidRPr="002F3FDA" w:rsidRDefault="00F8397B" w:rsidP="00F8397B">
      <w:pPr>
        <w:spacing w:line="276" w:lineRule="auto"/>
        <w:ind w:firstLine="567"/>
        <w:jc w:val="both"/>
        <w:rPr>
          <w:sz w:val="28"/>
          <w:szCs w:val="28"/>
          <w:lang w:val="en-US"/>
        </w:rPr>
      </w:pPr>
      <w:r w:rsidRPr="002F3FDA">
        <w:rPr>
          <w:sz w:val="28"/>
          <w:szCs w:val="28"/>
        </w:rPr>
        <w:t xml:space="preserve">- </w:t>
      </w:r>
      <w:r w:rsidRPr="002F3FDA">
        <w:rPr>
          <w:sz w:val="28"/>
          <w:szCs w:val="28"/>
          <w:lang w:val="en-US"/>
        </w:rPr>
        <w:t xml:space="preserve">Hệ thống truyền thanh đang trong quá trình sửa chữa, nâng cấp làm ảnh hưởng đến công tác tuyên truyền nói chung và công tác tuyên truyền về CCHC. </w:t>
      </w:r>
    </w:p>
    <w:p w:rsidR="00F8397B" w:rsidRDefault="00F8397B" w:rsidP="00F8397B">
      <w:pPr>
        <w:spacing w:before="120" w:line="276" w:lineRule="auto"/>
        <w:ind w:firstLine="567"/>
        <w:jc w:val="both"/>
        <w:rPr>
          <w:b/>
          <w:color w:val="000000"/>
          <w:sz w:val="28"/>
          <w:szCs w:val="28"/>
          <w:lang w:val="en-US"/>
        </w:rPr>
      </w:pPr>
      <w:r w:rsidRPr="00E12E1D">
        <w:rPr>
          <w:b/>
          <w:color w:val="000000"/>
          <w:sz w:val="28"/>
          <w:szCs w:val="28"/>
        </w:rPr>
        <w:t xml:space="preserve">III. PHƯƠNG HƯỚNG, NHIỆM VỤ TUYÊN TRUYỀN CÔNG TÁC CCHC </w:t>
      </w:r>
      <w:r>
        <w:rPr>
          <w:b/>
          <w:color w:val="000000"/>
          <w:sz w:val="28"/>
          <w:szCs w:val="28"/>
        </w:rPr>
        <w:t>NĂM 202</w:t>
      </w:r>
      <w:r>
        <w:rPr>
          <w:b/>
          <w:color w:val="000000"/>
          <w:sz w:val="28"/>
          <w:szCs w:val="28"/>
          <w:lang w:val="en-US"/>
        </w:rPr>
        <w:t>4</w:t>
      </w:r>
    </w:p>
    <w:p w:rsidR="002F3FDA" w:rsidRPr="002F3FDA" w:rsidRDefault="002F3FDA" w:rsidP="002F3FDA">
      <w:pPr>
        <w:spacing w:before="120" w:after="120"/>
        <w:ind w:firstLine="720"/>
        <w:jc w:val="both"/>
        <w:rPr>
          <w:sz w:val="28"/>
          <w:szCs w:val="28"/>
        </w:rPr>
      </w:pPr>
      <w:r w:rsidRPr="002F3FDA">
        <w:rPr>
          <w:sz w:val="28"/>
          <w:szCs w:val="28"/>
        </w:rPr>
        <w:t>-Tiếp tục đẩy mạnh công tác cải cách hành chính năm 20</w:t>
      </w:r>
      <w:r w:rsidRPr="002F3FDA">
        <w:rPr>
          <w:sz w:val="28"/>
          <w:szCs w:val="28"/>
          <w:lang w:val="en-US"/>
        </w:rPr>
        <w:t>2</w:t>
      </w:r>
      <w:r w:rsidR="003F1CC7">
        <w:rPr>
          <w:sz w:val="28"/>
          <w:szCs w:val="28"/>
          <w:lang w:val="en-US"/>
        </w:rPr>
        <w:t>4</w:t>
      </w:r>
      <w:r w:rsidRPr="002F3FDA">
        <w:rPr>
          <w:sz w:val="28"/>
          <w:szCs w:val="28"/>
        </w:rPr>
        <w:t>, tập trung vào các lĩnh vực như: Công An, đất đai, tư pháp - hộ tịch, VH chính sách...</w:t>
      </w:r>
    </w:p>
    <w:p w:rsidR="002F3FDA" w:rsidRPr="002F3FDA" w:rsidRDefault="002F3FDA" w:rsidP="002F3FDA">
      <w:pPr>
        <w:spacing w:before="120" w:after="120"/>
        <w:ind w:firstLine="720"/>
        <w:jc w:val="both"/>
        <w:rPr>
          <w:sz w:val="28"/>
          <w:szCs w:val="28"/>
        </w:rPr>
      </w:pPr>
      <w:r w:rsidRPr="002F3FDA">
        <w:rPr>
          <w:b/>
          <w:sz w:val="28"/>
          <w:szCs w:val="28"/>
          <w:lang w:val="en-US"/>
        </w:rPr>
        <w:t xml:space="preserve">- </w:t>
      </w:r>
      <w:r w:rsidRPr="002F3FDA">
        <w:rPr>
          <w:sz w:val="28"/>
          <w:szCs w:val="28"/>
        </w:rPr>
        <w:t>Tập trung khắc phục các tồn tại, hạn chế, chấn chỉnh tác phong lề lối làm việc của các bộ phận trong cơ quan khi tiếp công dân và nhiệm vụ chuyên môn khác.</w:t>
      </w:r>
    </w:p>
    <w:p w:rsidR="002F3FDA" w:rsidRPr="002F3FDA" w:rsidRDefault="002F3FDA" w:rsidP="002F3FDA">
      <w:pPr>
        <w:spacing w:before="120" w:after="120"/>
        <w:ind w:firstLine="720"/>
        <w:jc w:val="both"/>
        <w:rPr>
          <w:sz w:val="28"/>
          <w:szCs w:val="28"/>
        </w:rPr>
      </w:pPr>
      <w:r w:rsidRPr="002F3FDA">
        <w:rPr>
          <w:sz w:val="28"/>
          <w:szCs w:val="28"/>
        </w:rPr>
        <w:t>- Tập trung phát huy công tác tuyên truyền trên tất cả các hình thức nhằm lan tỏa các thủ tục hành chính đến tận các cơ quan doanh nghiệp và người dân.</w:t>
      </w:r>
    </w:p>
    <w:p w:rsidR="002F3FDA" w:rsidRPr="002F3FDA" w:rsidRDefault="002F3FDA" w:rsidP="002F3FDA">
      <w:pPr>
        <w:spacing w:before="120" w:after="120" w:line="264" w:lineRule="auto"/>
        <w:ind w:firstLine="720"/>
        <w:jc w:val="both"/>
        <w:rPr>
          <w:sz w:val="28"/>
          <w:szCs w:val="28"/>
          <w:lang w:val="en-US"/>
        </w:rPr>
      </w:pPr>
      <w:r w:rsidRPr="002F3FDA">
        <w:rPr>
          <w:b/>
          <w:sz w:val="28"/>
          <w:szCs w:val="28"/>
        </w:rPr>
        <w:t xml:space="preserve">- </w:t>
      </w:r>
      <w:r w:rsidRPr="002F3FDA">
        <w:rPr>
          <w:sz w:val="28"/>
          <w:szCs w:val="28"/>
        </w:rPr>
        <w:t xml:space="preserve">Các ban ngành căn cứ theo Kế hoạch, bám sát tình hình và nhiệm vụ cải cách hành chính để chủ động xây dựng và tổ chức thực hiện việc tuyên truyền, phổ biến về công tác cải cách hành chính. </w:t>
      </w:r>
    </w:p>
    <w:p w:rsidR="00F8397B" w:rsidRDefault="00F8397B" w:rsidP="00F8397B">
      <w:pPr>
        <w:pStyle w:val="NormalWeb"/>
        <w:shd w:val="clear" w:color="auto" w:fill="FFFFFF"/>
        <w:spacing w:before="0" w:beforeAutospacing="0" w:after="0" w:afterAutospacing="0" w:line="276" w:lineRule="auto"/>
        <w:ind w:firstLine="567"/>
        <w:jc w:val="both"/>
        <w:rPr>
          <w:color w:val="000000"/>
          <w:sz w:val="28"/>
          <w:szCs w:val="28"/>
          <w:lang w:eastAsia="vi-VN"/>
        </w:rPr>
      </w:pPr>
      <w:r w:rsidRPr="00E12E1D">
        <w:rPr>
          <w:color w:val="000000"/>
          <w:sz w:val="28"/>
          <w:szCs w:val="28"/>
          <w:lang w:val="vi-VN" w:eastAsia="vi-VN"/>
        </w:rPr>
        <w:t xml:space="preserve">- Tiếp tục </w:t>
      </w:r>
      <w:r>
        <w:rPr>
          <w:color w:val="000000"/>
          <w:sz w:val="28"/>
          <w:szCs w:val="28"/>
          <w:lang w:eastAsia="vi-VN"/>
        </w:rPr>
        <w:t>đẩy mạnh</w:t>
      </w:r>
      <w:r w:rsidRPr="00E12E1D">
        <w:rPr>
          <w:color w:val="000000"/>
          <w:sz w:val="28"/>
          <w:szCs w:val="28"/>
          <w:lang w:val="vi-VN" w:eastAsia="vi-VN"/>
        </w:rPr>
        <w:t xml:space="preserve"> công tác tuyên truyền</w:t>
      </w:r>
      <w:r>
        <w:rPr>
          <w:color w:val="000000"/>
          <w:sz w:val="28"/>
          <w:szCs w:val="28"/>
          <w:lang w:eastAsia="vi-VN"/>
        </w:rPr>
        <w:t>,</w:t>
      </w:r>
      <w:r w:rsidRPr="00E12E1D">
        <w:rPr>
          <w:color w:val="000000"/>
          <w:sz w:val="28"/>
          <w:szCs w:val="28"/>
          <w:lang w:val="vi-VN" w:eastAsia="vi-VN"/>
        </w:rPr>
        <w:t xml:space="preserve"> phổ biến </w:t>
      </w:r>
      <w:r>
        <w:rPr>
          <w:color w:val="000000"/>
          <w:sz w:val="28"/>
          <w:szCs w:val="28"/>
          <w:lang w:eastAsia="vi-VN"/>
        </w:rPr>
        <w:t>các chủ trương, chính sách của Đảng, pháp luật của Nhà nước về công tác cải cách hành chính</w:t>
      </w:r>
      <w:r w:rsidRPr="00E12E1D">
        <w:rPr>
          <w:color w:val="000000"/>
          <w:sz w:val="28"/>
          <w:szCs w:val="28"/>
          <w:lang w:val="vi-VN" w:eastAsia="vi-VN"/>
        </w:rPr>
        <w:t xml:space="preserve"> để mỗi cán bộ, công chức,</w:t>
      </w:r>
      <w:r>
        <w:rPr>
          <w:color w:val="000000"/>
          <w:sz w:val="28"/>
          <w:szCs w:val="28"/>
          <w:lang w:eastAsia="vi-VN"/>
        </w:rPr>
        <w:t xml:space="preserve"> viên chức và người dân trên dịa bàn toàn </w:t>
      </w:r>
      <w:r w:rsidR="002F3FDA">
        <w:rPr>
          <w:color w:val="000000"/>
          <w:sz w:val="28"/>
          <w:szCs w:val="28"/>
          <w:lang w:eastAsia="vi-VN"/>
        </w:rPr>
        <w:t>xã</w:t>
      </w:r>
      <w:r w:rsidRPr="00E12E1D">
        <w:rPr>
          <w:color w:val="000000"/>
          <w:sz w:val="28"/>
          <w:szCs w:val="28"/>
          <w:lang w:val="vi-VN" w:eastAsia="vi-VN"/>
        </w:rPr>
        <w:t xml:space="preserve"> nhận thức sâu sắc, đầy đủ hơn về </w:t>
      </w:r>
      <w:r>
        <w:rPr>
          <w:color w:val="000000"/>
          <w:sz w:val="28"/>
          <w:szCs w:val="28"/>
          <w:lang w:eastAsia="vi-VN"/>
        </w:rPr>
        <w:t>cải cách hành chính</w:t>
      </w:r>
      <w:r w:rsidRPr="00E12E1D">
        <w:rPr>
          <w:color w:val="000000"/>
          <w:sz w:val="28"/>
          <w:szCs w:val="28"/>
          <w:lang w:val="vi-VN" w:eastAsia="vi-VN"/>
        </w:rPr>
        <w:t xml:space="preserve">. </w:t>
      </w:r>
      <w:r>
        <w:rPr>
          <w:color w:val="000000"/>
          <w:sz w:val="28"/>
          <w:szCs w:val="28"/>
          <w:lang w:eastAsia="vi-VN"/>
        </w:rPr>
        <w:t>T</w:t>
      </w:r>
      <w:r w:rsidRPr="00E12E1D">
        <w:rPr>
          <w:color w:val="000000"/>
          <w:sz w:val="28"/>
          <w:szCs w:val="28"/>
          <w:lang w:val="vi-VN" w:eastAsia="vi-VN"/>
        </w:rPr>
        <w:t xml:space="preserve">hực hiện đầy đủ, kịp thời các văn bản quy phạm pháp luật, các văn bản chỉ đạo của Trung ương, tỉnh và các văn bản chỉ đạo khác liên quan đến công tác cải cách hành chính. </w:t>
      </w:r>
    </w:p>
    <w:p w:rsidR="002F3FDA" w:rsidRPr="002F3FDA" w:rsidRDefault="002F3FDA" w:rsidP="002F3FDA">
      <w:pPr>
        <w:spacing w:before="120" w:after="120" w:line="288" w:lineRule="auto"/>
        <w:ind w:firstLine="630"/>
        <w:jc w:val="both"/>
        <w:rPr>
          <w:rFonts w:cs=".VnTime"/>
          <w:b/>
          <w:sz w:val="28"/>
          <w:szCs w:val="28"/>
        </w:rPr>
      </w:pPr>
      <w:r w:rsidRPr="002F3FDA">
        <w:rPr>
          <w:b/>
          <w:sz w:val="28"/>
          <w:szCs w:val="28"/>
        </w:rPr>
        <w:t>IV. KI</w:t>
      </w:r>
      <w:r w:rsidRPr="002F3FDA">
        <w:rPr>
          <w:rFonts w:cs="Arial"/>
          <w:b/>
          <w:sz w:val="28"/>
          <w:szCs w:val="28"/>
        </w:rPr>
        <w:t>Ế</w:t>
      </w:r>
      <w:r w:rsidRPr="002F3FDA">
        <w:rPr>
          <w:rFonts w:cs=".VnTime"/>
          <w:b/>
          <w:sz w:val="28"/>
          <w:szCs w:val="28"/>
        </w:rPr>
        <w:t>N NGH</w:t>
      </w:r>
      <w:r w:rsidRPr="002F3FDA">
        <w:rPr>
          <w:rFonts w:cs="Arial"/>
          <w:b/>
          <w:sz w:val="28"/>
          <w:szCs w:val="28"/>
        </w:rPr>
        <w:t>ỊĐỀ</w:t>
      </w:r>
      <w:r w:rsidRPr="002F3FDA">
        <w:rPr>
          <w:rFonts w:cs=".VnTime"/>
          <w:b/>
          <w:sz w:val="28"/>
          <w:szCs w:val="28"/>
        </w:rPr>
        <w:t xml:space="preserve"> XU</w:t>
      </w:r>
      <w:r w:rsidRPr="002F3FDA">
        <w:rPr>
          <w:rFonts w:cs="Arial"/>
          <w:b/>
          <w:sz w:val="28"/>
          <w:szCs w:val="28"/>
        </w:rPr>
        <w:t>Ấ</w:t>
      </w:r>
      <w:r w:rsidRPr="002F3FDA">
        <w:rPr>
          <w:rFonts w:cs=".VnTime"/>
          <w:b/>
          <w:sz w:val="28"/>
          <w:szCs w:val="28"/>
        </w:rPr>
        <w:t>T</w:t>
      </w:r>
    </w:p>
    <w:p w:rsidR="002F3FDA" w:rsidRPr="002F3FDA" w:rsidRDefault="002F3FDA" w:rsidP="002F3FDA">
      <w:pPr>
        <w:spacing w:before="120" w:after="120" w:line="288" w:lineRule="auto"/>
        <w:ind w:firstLine="630"/>
        <w:jc w:val="both"/>
        <w:rPr>
          <w:rFonts w:cs=".VnTime"/>
          <w:sz w:val="28"/>
          <w:szCs w:val="28"/>
        </w:rPr>
      </w:pPr>
      <w:r w:rsidRPr="002F3FDA">
        <w:rPr>
          <w:sz w:val="28"/>
          <w:szCs w:val="28"/>
        </w:rPr>
        <w:t>- T</w:t>
      </w:r>
      <w:r w:rsidRPr="002F3FDA">
        <w:rPr>
          <w:rFonts w:cs="Arial"/>
          <w:sz w:val="28"/>
          <w:szCs w:val="28"/>
        </w:rPr>
        <w:t>ổ</w:t>
      </w:r>
      <w:r w:rsidRPr="002F3FDA">
        <w:rPr>
          <w:rFonts w:cs=".VnTime"/>
          <w:sz w:val="28"/>
          <w:szCs w:val="28"/>
        </w:rPr>
        <w:t xml:space="preserve"> ch</w:t>
      </w:r>
      <w:r w:rsidRPr="002F3FDA">
        <w:rPr>
          <w:rFonts w:cs="Arial"/>
          <w:sz w:val="28"/>
          <w:szCs w:val="28"/>
        </w:rPr>
        <w:t>ứ</w:t>
      </w:r>
      <w:r w:rsidRPr="002F3FDA">
        <w:rPr>
          <w:rFonts w:cs=".VnTime"/>
          <w:sz w:val="28"/>
          <w:szCs w:val="28"/>
        </w:rPr>
        <w:t>c t</w:t>
      </w:r>
      <w:r w:rsidRPr="002F3FDA">
        <w:rPr>
          <w:rFonts w:cs="Arial"/>
          <w:sz w:val="28"/>
          <w:szCs w:val="28"/>
        </w:rPr>
        <w:t>ậ</w:t>
      </w:r>
      <w:r w:rsidRPr="002F3FDA">
        <w:rPr>
          <w:rFonts w:cs=".VnTime"/>
          <w:sz w:val="28"/>
          <w:szCs w:val="28"/>
        </w:rPr>
        <w:t>p hu</w:t>
      </w:r>
      <w:r w:rsidRPr="002F3FDA">
        <w:rPr>
          <w:rFonts w:cs="Arial"/>
          <w:sz w:val="28"/>
          <w:szCs w:val="28"/>
        </w:rPr>
        <w:t>ấ</w:t>
      </w:r>
      <w:r w:rsidRPr="002F3FDA">
        <w:rPr>
          <w:rFonts w:cs=".VnTime"/>
          <w:sz w:val="28"/>
          <w:szCs w:val="28"/>
        </w:rPr>
        <w:t>n cho cán b</w:t>
      </w:r>
      <w:r w:rsidRPr="002F3FDA">
        <w:rPr>
          <w:rFonts w:cs="Arial"/>
          <w:sz w:val="28"/>
          <w:szCs w:val="28"/>
        </w:rPr>
        <w:t>ộ</w:t>
      </w:r>
      <w:r w:rsidRPr="002F3FDA">
        <w:rPr>
          <w:rFonts w:cs=".VnTime"/>
          <w:sz w:val="28"/>
          <w:szCs w:val="28"/>
        </w:rPr>
        <w:t>, công ch</w:t>
      </w:r>
      <w:r w:rsidRPr="002F3FDA">
        <w:rPr>
          <w:rFonts w:cs="Arial"/>
          <w:sz w:val="28"/>
          <w:szCs w:val="28"/>
        </w:rPr>
        <w:t>ứ</w:t>
      </w:r>
      <w:r w:rsidRPr="002F3FDA">
        <w:rPr>
          <w:rFonts w:cs=".VnTime"/>
          <w:sz w:val="28"/>
          <w:szCs w:val="28"/>
        </w:rPr>
        <w:t>c v</w:t>
      </w:r>
      <w:r w:rsidRPr="002F3FDA">
        <w:rPr>
          <w:rFonts w:cs="Arial"/>
          <w:sz w:val="28"/>
          <w:szCs w:val="28"/>
        </w:rPr>
        <w:t>ề</w:t>
      </w:r>
      <w:r w:rsidRPr="002F3FDA">
        <w:rPr>
          <w:rFonts w:cs=".VnTime"/>
          <w:sz w:val="28"/>
          <w:szCs w:val="28"/>
        </w:rPr>
        <w:t xml:space="preserve"> công tác c</w:t>
      </w:r>
      <w:r w:rsidRPr="002F3FDA">
        <w:rPr>
          <w:rFonts w:cs="Arial"/>
          <w:sz w:val="28"/>
          <w:szCs w:val="28"/>
        </w:rPr>
        <w:t>ả</w:t>
      </w:r>
      <w:r w:rsidRPr="002F3FDA">
        <w:rPr>
          <w:rFonts w:cs=".VnTime"/>
          <w:sz w:val="28"/>
          <w:szCs w:val="28"/>
        </w:rPr>
        <w:t>i cách h</w:t>
      </w:r>
      <w:r w:rsidRPr="002F3FDA">
        <w:rPr>
          <w:rFonts w:cs="Arial"/>
          <w:sz w:val="28"/>
          <w:szCs w:val="28"/>
        </w:rPr>
        <w:t>à</w:t>
      </w:r>
      <w:r w:rsidRPr="002F3FDA">
        <w:rPr>
          <w:rFonts w:cs=".VnTime"/>
          <w:sz w:val="28"/>
          <w:szCs w:val="28"/>
        </w:rPr>
        <w:t>nh chính 6 tháng ho</w:t>
      </w:r>
      <w:r w:rsidRPr="002F3FDA">
        <w:rPr>
          <w:rFonts w:cs="Arial"/>
          <w:sz w:val="28"/>
          <w:szCs w:val="28"/>
        </w:rPr>
        <w:t>ặ</w:t>
      </w:r>
      <w:r w:rsidRPr="002F3FDA">
        <w:rPr>
          <w:rFonts w:cs=".VnTime"/>
          <w:sz w:val="28"/>
          <w:szCs w:val="28"/>
        </w:rPr>
        <w:t>c 1 n</w:t>
      </w:r>
      <w:r w:rsidRPr="002F3FDA">
        <w:rPr>
          <w:rFonts w:cs="Arial"/>
          <w:sz w:val="28"/>
          <w:szCs w:val="28"/>
        </w:rPr>
        <w:t>ă</w:t>
      </w:r>
      <w:r w:rsidRPr="002F3FDA">
        <w:rPr>
          <w:sz w:val="28"/>
          <w:szCs w:val="28"/>
        </w:rPr>
        <w:t>m m</w:t>
      </w:r>
      <w:r w:rsidRPr="002F3FDA">
        <w:rPr>
          <w:rFonts w:cs="Arial"/>
          <w:sz w:val="28"/>
          <w:szCs w:val="28"/>
        </w:rPr>
        <w:t>ộ</w:t>
      </w:r>
      <w:r w:rsidRPr="002F3FDA">
        <w:rPr>
          <w:rFonts w:cs=".VnTime"/>
          <w:sz w:val="28"/>
          <w:szCs w:val="28"/>
        </w:rPr>
        <w:t>t l</w:t>
      </w:r>
      <w:r w:rsidRPr="002F3FDA">
        <w:rPr>
          <w:rFonts w:cs="Arial"/>
          <w:sz w:val="28"/>
          <w:szCs w:val="28"/>
        </w:rPr>
        <w:t>ầ</w:t>
      </w:r>
      <w:r w:rsidRPr="002F3FDA">
        <w:rPr>
          <w:rFonts w:cs=".VnTime"/>
          <w:sz w:val="28"/>
          <w:szCs w:val="28"/>
        </w:rPr>
        <w:t>n nh</w:t>
      </w:r>
      <w:r w:rsidRPr="002F3FDA">
        <w:rPr>
          <w:rFonts w:cs="Arial"/>
          <w:sz w:val="28"/>
          <w:szCs w:val="28"/>
        </w:rPr>
        <w:t>ằ</w:t>
      </w:r>
      <w:r w:rsidRPr="002F3FDA">
        <w:rPr>
          <w:rFonts w:cs=".VnTime"/>
          <w:sz w:val="28"/>
          <w:szCs w:val="28"/>
        </w:rPr>
        <w:t>m nâng cao ch</w:t>
      </w:r>
      <w:r w:rsidRPr="002F3FDA">
        <w:rPr>
          <w:rFonts w:cs="Arial"/>
          <w:sz w:val="28"/>
          <w:szCs w:val="28"/>
        </w:rPr>
        <w:t>ấ</w:t>
      </w:r>
      <w:r w:rsidRPr="002F3FDA">
        <w:rPr>
          <w:rFonts w:cs=".VnTime"/>
          <w:sz w:val="28"/>
          <w:szCs w:val="28"/>
        </w:rPr>
        <w:t>t l</w:t>
      </w:r>
      <w:r w:rsidRPr="002F3FDA">
        <w:rPr>
          <w:rFonts w:cs="Arial"/>
          <w:sz w:val="28"/>
          <w:szCs w:val="28"/>
        </w:rPr>
        <w:t>ượ</w:t>
      </w:r>
      <w:r w:rsidRPr="002F3FDA">
        <w:rPr>
          <w:rFonts w:cs=".VnTime"/>
          <w:sz w:val="28"/>
          <w:szCs w:val="28"/>
        </w:rPr>
        <w:t>ng cán b</w:t>
      </w:r>
      <w:r w:rsidRPr="002F3FDA">
        <w:rPr>
          <w:rFonts w:cs="Arial"/>
          <w:sz w:val="28"/>
          <w:szCs w:val="28"/>
        </w:rPr>
        <w:t>ộ</w:t>
      </w:r>
      <w:r w:rsidRPr="002F3FDA">
        <w:rPr>
          <w:rFonts w:cs=".VnTime"/>
          <w:sz w:val="28"/>
          <w:szCs w:val="28"/>
        </w:rPr>
        <w:t>, công ch</w:t>
      </w:r>
      <w:r w:rsidRPr="002F3FDA">
        <w:rPr>
          <w:rFonts w:cs="Arial"/>
          <w:sz w:val="28"/>
          <w:szCs w:val="28"/>
        </w:rPr>
        <w:t>ứ</w:t>
      </w:r>
      <w:r w:rsidRPr="002F3FDA">
        <w:rPr>
          <w:rFonts w:cs=".VnTime"/>
          <w:sz w:val="28"/>
          <w:szCs w:val="28"/>
        </w:rPr>
        <w:t>c.</w:t>
      </w:r>
    </w:p>
    <w:p w:rsidR="002F3FDA" w:rsidRPr="002F3FDA" w:rsidRDefault="002F3FDA" w:rsidP="002F3FDA">
      <w:pPr>
        <w:spacing w:before="120" w:after="120" w:line="288" w:lineRule="auto"/>
        <w:ind w:firstLine="630"/>
        <w:jc w:val="both"/>
        <w:rPr>
          <w:sz w:val="28"/>
          <w:szCs w:val="28"/>
        </w:rPr>
      </w:pPr>
      <w:r w:rsidRPr="002F3FDA">
        <w:rPr>
          <w:sz w:val="28"/>
          <w:szCs w:val="28"/>
        </w:rPr>
        <w:t>- H</w:t>
      </w:r>
      <w:r w:rsidRPr="002F3FDA">
        <w:rPr>
          <w:rFonts w:cs="Arial"/>
          <w:sz w:val="28"/>
          <w:szCs w:val="28"/>
        </w:rPr>
        <w:t>ỗ</w:t>
      </w:r>
      <w:r w:rsidRPr="002F3FDA">
        <w:rPr>
          <w:rFonts w:cs=".VnTime"/>
          <w:sz w:val="28"/>
          <w:szCs w:val="28"/>
        </w:rPr>
        <w:t xml:space="preserve"> tr</w:t>
      </w:r>
      <w:r w:rsidRPr="002F3FDA">
        <w:rPr>
          <w:rFonts w:cs="Arial"/>
          <w:sz w:val="28"/>
          <w:szCs w:val="28"/>
        </w:rPr>
        <w:t>ợ</w:t>
      </w:r>
      <w:r w:rsidRPr="002F3FDA">
        <w:rPr>
          <w:rFonts w:cs=".VnTime"/>
          <w:sz w:val="28"/>
          <w:szCs w:val="28"/>
        </w:rPr>
        <w:t xml:space="preserve"> v</w:t>
      </w:r>
      <w:r w:rsidRPr="002F3FDA">
        <w:rPr>
          <w:rFonts w:cs="Arial"/>
          <w:sz w:val="28"/>
          <w:szCs w:val="28"/>
        </w:rPr>
        <w:t>ề</w:t>
      </w:r>
      <w:r w:rsidRPr="002F3FDA">
        <w:rPr>
          <w:rFonts w:cs=".VnTime"/>
          <w:sz w:val="28"/>
          <w:szCs w:val="28"/>
        </w:rPr>
        <w:t xml:space="preserve"> c</w:t>
      </w:r>
      <w:r w:rsidRPr="002F3FDA">
        <w:rPr>
          <w:rFonts w:cs="Arial"/>
          <w:sz w:val="28"/>
          <w:szCs w:val="28"/>
        </w:rPr>
        <w:t>ơ</w:t>
      </w:r>
      <w:r w:rsidRPr="002F3FDA">
        <w:rPr>
          <w:sz w:val="28"/>
          <w:szCs w:val="28"/>
        </w:rPr>
        <w:t xml:space="preserve"> ch</w:t>
      </w:r>
      <w:r w:rsidRPr="002F3FDA">
        <w:rPr>
          <w:rFonts w:cs="Arial"/>
          <w:sz w:val="28"/>
          <w:szCs w:val="28"/>
        </w:rPr>
        <w:t>ế</w:t>
      </w:r>
      <w:r w:rsidRPr="002F3FDA">
        <w:rPr>
          <w:rFonts w:cs=".VnTime"/>
          <w:sz w:val="28"/>
          <w:szCs w:val="28"/>
        </w:rPr>
        <w:t xml:space="preserve"> chính sách v</w:t>
      </w:r>
      <w:r w:rsidRPr="002F3FDA">
        <w:rPr>
          <w:rFonts w:cs="Arial"/>
          <w:sz w:val="28"/>
          <w:szCs w:val="28"/>
        </w:rPr>
        <w:t>à</w:t>
      </w:r>
      <w:r w:rsidRPr="002F3FDA">
        <w:rPr>
          <w:rFonts w:cs=".VnTime"/>
          <w:sz w:val="28"/>
          <w:szCs w:val="28"/>
        </w:rPr>
        <w:t xml:space="preserve"> trang thi</w:t>
      </w:r>
      <w:r w:rsidRPr="002F3FDA">
        <w:rPr>
          <w:rFonts w:cs="Arial"/>
          <w:sz w:val="28"/>
          <w:szCs w:val="28"/>
        </w:rPr>
        <w:t>ế</w:t>
      </w:r>
      <w:r w:rsidRPr="002F3FDA">
        <w:rPr>
          <w:rFonts w:cs=".VnTime"/>
          <w:sz w:val="28"/>
          <w:szCs w:val="28"/>
        </w:rPr>
        <w:t>t b</w:t>
      </w:r>
      <w:r w:rsidRPr="002F3FDA">
        <w:rPr>
          <w:rFonts w:cs="Arial"/>
          <w:sz w:val="28"/>
          <w:szCs w:val="28"/>
        </w:rPr>
        <w:t>ị</w:t>
      </w:r>
      <w:r w:rsidRPr="002F3FDA">
        <w:rPr>
          <w:rFonts w:cs="Arial"/>
          <w:sz w:val="28"/>
          <w:szCs w:val="28"/>
          <w:lang w:val="en-US"/>
        </w:rPr>
        <w:t xml:space="preserve"> </w:t>
      </w:r>
      <w:r w:rsidRPr="002F3FDA">
        <w:rPr>
          <w:rFonts w:cs="Arial"/>
          <w:sz w:val="28"/>
          <w:szCs w:val="28"/>
        </w:rPr>
        <w:t>để</w:t>
      </w:r>
      <w:r w:rsidRPr="002F3FDA">
        <w:rPr>
          <w:rFonts w:cs=".VnTime"/>
          <w:sz w:val="28"/>
          <w:szCs w:val="28"/>
        </w:rPr>
        <w:t xml:space="preserve"> th</w:t>
      </w:r>
      <w:r w:rsidRPr="002F3FDA">
        <w:rPr>
          <w:rFonts w:cs="Arial"/>
          <w:sz w:val="28"/>
          <w:szCs w:val="28"/>
        </w:rPr>
        <w:t>ự</w:t>
      </w:r>
      <w:r w:rsidRPr="002F3FDA">
        <w:rPr>
          <w:rFonts w:cs=".VnTime"/>
          <w:sz w:val="28"/>
          <w:szCs w:val="28"/>
        </w:rPr>
        <w:t>c hi</w:t>
      </w:r>
      <w:r w:rsidRPr="002F3FDA">
        <w:rPr>
          <w:rFonts w:cs="Arial"/>
          <w:sz w:val="28"/>
          <w:szCs w:val="28"/>
        </w:rPr>
        <w:t>ệ</w:t>
      </w:r>
      <w:r w:rsidRPr="002F3FDA">
        <w:rPr>
          <w:rFonts w:cs=".VnTime"/>
          <w:sz w:val="28"/>
          <w:szCs w:val="28"/>
        </w:rPr>
        <w:t>n nhi</w:t>
      </w:r>
      <w:r w:rsidRPr="002F3FDA">
        <w:rPr>
          <w:rFonts w:cs="Arial"/>
          <w:sz w:val="28"/>
          <w:szCs w:val="28"/>
        </w:rPr>
        <w:t>ệ</w:t>
      </w:r>
      <w:r w:rsidRPr="002F3FDA">
        <w:rPr>
          <w:rFonts w:cs=".VnTime"/>
          <w:sz w:val="28"/>
          <w:szCs w:val="28"/>
        </w:rPr>
        <w:t>m v</w:t>
      </w:r>
      <w:r w:rsidRPr="002F3FDA">
        <w:rPr>
          <w:rFonts w:cs="Arial"/>
          <w:sz w:val="28"/>
          <w:szCs w:val="28"/>
        </w:rPr>
        <w:t>ụ</w:t>
      </w:r>
      <w:r w:rsidRPr="002F3FDA">
        <w:rPr>
          <w:rFonts w:cs=".VnTime"/>
          <w:sz w:val="28"/>
          <w:szCs w:val="28"/>
        </w:rPr>
        <w:t xml:space="preserve"> hi</w:t>
      </w:r>
      <w:r w:rsidRPr="002F3FDA">
        <w:rPr>
          <w:rFonts w:cs="Arial"/>
          <w:sz w:val="28"/>
          <w:szCs w:val="28"/>
        </w:rPr>
        <w:t>ệ</w:t>
      </w:r>
      <w:r w:rsidRPr="002F3FDA">
        <w:rPr>
          <w:rFonts w:cs=".VnTime"/>
          <w:sz w:val="28"/>
          <w:szCs w:val="28"/>
        </w:rPr>
        <w:t xml:space="preserve">n </w:t>
      </w:r>
      <w:r w:rsidRPr="002F3FDA">
        <w:rPr>
          <w:rFonts w:cs="Arial"/>
          <w:sz w:val="28"/>
          <w:szCs w:val="28"/>
        </w:rPr>
        <w:t>đạ</w:t>
      </w:r>
      <w:r w:rsidRPr="002F3FDA">
        <w:rPr>
          <w:rFonts w:cs=".VnTime"/>
          <w:sz w:val="28"/>
          <w:szCs w:val="28"/>
        </w:rPr>
        <w:t>i hoá n</w:t>
      </w:r>
      <w:r w:rsidRPr="002F3FDA">
        <w:rPr>
          <w:rFonts w:cs="Arial"/>
          <w:sz w:val="28"/>
          <w:szCs w:val="28"/>
        </w:rPr>
        <w:t>ề</w:t>
      </w:r>
      <w:r w:rsidRPr="002F3FDA">
        <w:rPr>
          <w:rFonts w:cs=".VnTime"/>
          <w:sz w:val="28"/>
          <w:szCs w:val="28"/>
        </w:rPr>
        <w:t>n h</w:t>
      </w:r>
      <w:r w:rsidRPr="002F3FDA">
        <w:rPr>
          <w:rFonts w:cs="Arial"/>
          <w:sz w:val="28"/>
          <w:szCs w:val="28"/>
        </w:rPr>
        <w:t>à</w:t>
      </w:r>
      <w:r w:rsidRPr="002F3FDA">
        <w:rPr>
          <w:rFonts w:cs=".VnTime"/>
          <w:sz w:val="28"/>
          <w:szCs w:val="28"/>
        </w:rPr>
        <w:t xml:space="preserve">nh chính </w:t>
      </w:r>
      <w:r w:rsidRPr="002F3FDA">
        <w:rPr>
          <w:rFonts w:cs="Arial"/>
          <w:sz w:val="28"/>
          <w:szCs w:val="28"/>
        </w:rPr>
        <w:t>đượ</w:t>
      </w:r>
      <w:r w:rsidRPr="002F3FDA">
        <w:rPr>
          <w:rFonts w:cs=".VnTime"/>
          <w:sz w:val="28"/>
          <w:szCs w:val="28"/>
        </w:rPr>
        <w:t>c t</w:t>
      </w:r>
      <w:r w:rsidRPr="002F3FDA">
        <w:rPr>
          <w:rFonts w:cs="Arial"/>
          <w:sz w:val="28"/>
          <w:szCs w:val="28"/>
        </w:rPr>
        <w:t>ố</w:t>
      </w:r>
      <w:r w:rsidRPr="002F3FDA">
        <w:rPr>
          <w:rFonts w:cs=".VnTime"/>
          <w:sz w:val="28"/>
          <w:szCs w:val="28"/>
        </w:rPr>
        <w:t>t h</w:t>
      </w:r>
      <w:r w:rsidRPr="002F3FDA">
        <w:rPr>
          <w:rFonts w:cs="Arial"/>
          <w:sz w:val="28"/>
          <w:szCs w:val="28"/>
        </w:rPr>
        <w:t>ơ</w:t>
      </w:r>
      <w:r w:rsidRPr="002F3FDA">
        <w:rPr>
          <w:sz w:val="28"/>
          <w:szCs w:val="28"/>
        </w:rPr>
        <w:t>n./.</w:t>
      </w:r>
    </w:p>
    <w:p w:rsidR="00F8397B" w:rsidRPr="00F8397B" w:rsidRDefault="00F8397B" w:rsidP="00F8397B">
      <w:pPr>
        <w:pStyle w:val="rtejustify"/>
        <w:shd w:val="clear" w:color="auto" w:fill="FFFFFF"/>
        <w:spacing w:before="0" w:beforeAutospacing="0" w:after="0" w:afterAutospacing="0" w:line="276" w:lineRule="auto"/>
        <w:ind w:firstLine="567"/>
        <w:jc w:val="both"/>
        <w:rPr>
          <w:color w:val="000000"/>
          <w:sz w:val="28"/>
          <w:szCs w:val="28"/>
          <w:lang w:val="en-US"/>
        </w:rPr>
      </w:pPr>
      <w:r w:rsidRPr="00E12E1D">
        <w:rPr>
          <w:color w:val="000000"/>
          <w:sz w:val="28"/>
          <w:szCs w:val="28"/>
        </w:rPr>
        <w:lastRenderedPageBreak/>
        <w:t xml:space="preserve">Trên đây là báo cáo kết quả  thực hiện công tác tuyên truyền cải cách hành chính </w:t>
      </w:r>
      <w:r>
        <w:rPr>
          <w:color w:val="000000"/>
          <w:sz w:val="28"/>
          <w:szCs w:val="28"/>
        </w:rPr>
        <w:t>năm 202</w:t>
      </w:r>
      <w:r>
        <w:rPr>
          <w:color w:val="000000"/>
          <w:sz w:val="28"/>
          <w:szCs w:val="28"/>
          <w:lang w:val="en-US"/>
        </w:rPr>
        <w:t xml:space="preserve">3 và phương hướng, nhiệm vụ tuyên truyền cải cách hành chính năm 2024 của Uỷ ban nhân dân </w:t>
      </w:r>
      <w:r w:rsidR="002F3FDA">
        <w:rPr>
          <w:color w:val="000000"/>
          <w:sz w:val="28"/>
          <w:szCs w:val="28"/>
          <w:lang w:val="en-US"/>
        </w:rPr>
        <w:t>xã Kỳ Thượng</w:t>
      </w:r>
      <w:r w:rsidRPr="00E12E1D">
        <w:rPr>
          <w:color w:val="000000"/>
          <w:sz w:val="28"/>
          <w:szCs w:val="28"/>
        </w:rPr>
        <w:t>./.</w:t>
      </w:r>
    </w:p>
    <w:p w:rsidR="00F8397B" w:rsidRPr="00E12E1D" w:rsidRDefault="00F8397B" w:rsidP="00F8397B">
      <w:pPr>
        <w:spacing w:line="312" w:lineRule="auto"/>
        <w:ind w:firstLine="567"/>
        <w:jc w:val="both"/>
        <w:rPr>
          <w:color w:val="000000"/>
          <w:sz w:val="18"/>
          <w:szCs w:val="28"/>
        </w:rPr>
      </w:pPr>
    </w:p>
    <w:tbl>
      <w:tblPr>
        <w:tblW w:w="5410" w:type="pct"/>
        <w:tblLook w:val="04A0"/>
      </w:tblPr>
      <w:tblGrid>
        <w:gridCol w:w="4219"/>
        <w:gridCol w:w="5831"/>
      </w:tblGrid>
      <w:tr w:rsidR="00F8397B" w:rsidRPr="00E12E1D" w:rsidTr="00C371FE">
        <w:tc>
          <w:tcPr>
            <w:tcW w:w="2099" w:type="pct"/>
            <w:shd w:val="clear" w:color="auto" w:fill="auto"/>
          </w:tcPr>
          <w:p w:rsidR="00F8397B" w:rsidRPr="00E12E1D" w:rsidRDefault="00F8397B" w:rsidP="00C371FE">
            <w:pPr>
              <w:jc w:val="both"/>
              <w:rPr>
                <w:rFonts w:eastAsia="Arial"/>
                <w:b/>
                <w:i/>
                <w:color w:val="000000"/>
                <w:lang w:eastAsia="en-US"/>
              </w:rPr>
            </w:pPr>
            <w:r w:rsidRPr="00E12E1D">
              <w:rPr>
                <w:rFonts w:eastAsia="Arial"/>
                <w:b/>
                <w:i/>
                <w:color w:val="000000"/>
                <w:lang w:eastAsia="en-US"/>
              </w:rPr>
              <w:t>Nơi nhận:</w:t>
            </w:r>
          </w:p>
          <w:p w:rsidR="00F8397B" w:rsidRPr="00E12E1D" w:rsidRDefault="002F3FDA" w:rsidP="00C371FE">
            <w:pPr>
              <w:pStyle w:val="ListParagraph"/>
              <w:numPr>
                <w:ilvl w:val="0"/>
                <w:numId w:val="1"/>
              </w:numPr>
              <w:spacing w:after="0" w:line="240" w:lineRule="auto"/>
              <w:ind w:left="142" w:hanging="142"/>
              <w:jc w:val="both"/>
              <w:rPr>
                <w:color w:val="000000"/>
                <w:sz w:val="22"/>
              </w:rPr>
            </w:pPr>
            <w:r>
              <w:rPr>
                <w:color w:val="000000"/>
                <w:sz w:val="22"/>
                <w:lang w:val="en-US"/>
              </w:rPr>
              <w:t>Phòng VHTT huyện</w:t>
            </w:r>
            <w:r w:rsidR="00F8397B" w:rsidRPr="00E12E1D">
              <w:rPr>
                <w:color w:val="000000"/>
                <w:sz w:val="22"/>
              </w:rPr>
              <w:t>;</w:t>
            </w:r>
          </w:p>
          <w:p w:rsidR="00F8397B" w:rsidRDefault="00F8397B" w:rsidP="00C371FE">
            <w:pPr>
              <w:pStyle w:val="ListParagraph"/>
              <w:numPr>
                <w:ilvl w:val="0"/>
                <w:numId w:val="1"/>
              </w:numPr>
              <w:spacing w:after="0" w:line="240" w:lineRule="auto"/>
              <w:ind w:left="142" w:hanging="142"/>
              <w:jc w:val="both"/>
              <w:rPr>
                <w:color w:val="000000"/>
                <w:sz w:val="22"/>
              </w:rPr>
            </w:pPr>
            <w:r w:rsidRPr="00E12E1D">
              <w:rPr>
                <w:color w:val="000000"/>
                <w:sz w:val="22"/>
              </w:rPr>
              <w:t xml:space="preserve">Chủ tịch, các PCT UBND </w:t>
            </w:r>
            <w:r w:rsidR="002F3FDA">
              <w:rPr>
                <w:color w:val="000000"/>
                <w:sz w:val="22"/>
                <w:lang w:val="en-US"/>
              </w:rPr>
              <w:t>xã</w:t>
            </w:r>
            <w:r w:rsidRPr="00E12E1D">
              <w:rPr>
                <w:color w:val="000000"/>
                <w:sz w:val="22"/>
              </w:rPr>
              <w:t>;</w:t>
            </w:r>
          </w:p>
          <w:p w:rsidR="00F8397B" w:rsidRPr="00E12E1D" w:rsidRDefault="00F8397B" w:rsidP="00C371FE">
            <w:pPr>
              <w:pStyle w:val="ListParagraph"/>
              <w:numPr>
                <w:ilvl w:val="0"/>
                <w:numId w:val="1"/>
              </w:numPr>
              <w:spacing w:after="0" w:line="240" w:lineRule="auto"/>
              <w:ind w:left="142" w:hanging="142"/>
              <w:jc w:val="both"/>
              <w:rPr>
                <w:color w:val="000000"/>
                <w:sz w:val="22"/>
              </w:rPr>
            </w:pPr>
            <w:r w:rsidRPr="00E12E1D">
              <w:rPr>
                <w:color w:val="000000"/>
                <w:sz w:val="22"/>
              </w:rPr>
              <w:t>Lưu:</w:t>
            </w:r>
            <w:r w:rsidRPr="00E12E1D">
              <w:rPr>
                <w:color w:val="000000"/>
                <w:sz w:val="22"/>
                <w:lang w:val="en-US"/>
              </w:rPr>
              <w:t xml:space="preserve"> </w:t>
            </w:r>
            <w:r w:rsidRPr="00E12E1D">
              <w:rPr>
                <w:color w:val="000000"/>
                <w:sz w:val="22"/>
              </w:rPr>
              <w:t>VT</w:t>
            </w:r>
            <w:r>
              <w:rPr>
                <w:color w:val="000000"/>
                <w:sz w:val="22"/>
                <w:lang w:val="en-US"/>
              </w:rPr>
              <w:t>, VHTT</w:t>
            </w:r>
            <w:r w:rsidRPr="00E12E1D">
              <w:rPr>
                <w:color w:val="000000"/>
                <w:sz w:val="22"/>
              </w:rPr>
              <w:t>.</w:t>
            </w:r>
          </w:p>
          <w:p w:rsidR="00F8397B" w:rsidRPr="00E12E1D" w:rsidRDefault="00F8397B" w:rsidP="00C371FE">
            <w:pPr>
              <w:jc w:val="both"/>
              <w:rPr>
                <w:rFonts w:eastAsia="Arial"/>
                <w:i/>
                <w:color w:val="000000"/>
                <w:szCs w:val="28"/>
                <w:lang w:eastAsia="en-US"/>
              </w:rPr>
            </w:pPr>
          </w:p>
        </w:tc>
        <w:tc>
          <w:tcPr>
            <w:tcW w:w="2901" w:type="pct"/>
            <w:shd w:val="clear" w:color="auto" w:fill="auto"/>
          </w:tcPr>
          <w:p w:rsidR="00F8397B" w:rsidRPr="00E12E1D" w:rsidRDefault="00F8397B" w:rsidP="00C371FE">
            <w:pPr>
              <w:jc w:val="center"/>
              <w:rPr>
                <w:rFonts w:eastAsia="Arial"/>
                <w:b/>
                <w:color w:val="000000"/>
                <w:szCs w:val="28"/>
                <w:lang w:eastAsia="en-US"/>
              </w:rPr>
            </w:pPr>
            <w:r w:rsidRPr="00E12E1D">
              <w:rPr>
                <w:rFonts w:eastAsia="Arial"/>
                <w:b/>
                <w:color w:val="000000"/>
                <w:sz w:val="28"/>
                <w:szCs w:val="28"/>
                <w:lang w:eastAsia="en-US"/>
              </w:rPr>
              <w:t>TM. ỦY BAN NHÂN DÂN</w:t>
            </w:r>
          </w:p>
          <w:p w:rsidR="00F8397B" w:rsidRPr="00E12E1D" w:rsidRDefault="00F8397B" w:rsidP="00C371FE">
            <w:pPr>
              <w:jc w:val="center"/>
              <w:rPr>
                <w:rFonts w:eastAsia="Arial"/>
                <w:b/>
                <w:color w:val="000000"/>
                <w:szCs w:val="28"/>
                <w:lang w:eastAsia="en-US"/>
              </w:rPr>
            </w:pPr>
            <w:r w:rsidRPr="00E12E1D">
              <w:rPr>
                <w:rFonts w:eastAsia="Arial"/>
                <w:b/>
                <w:color w:val="000000"/>
                <w:sz w:val="28"/>
                <w:szCs w:val="28"/>
                <w:lang w:eastAsia="en-US"/>
              </w:rPr>
              <w:t>KT. CHỦ TỊCH</w:t>
            </w:r>
          </w:p>
          <w:p w:rsidR="00F8397B" w:rsidRPr="007C09FE" w:rsidRDefault="00F8397B" w:rsidP="00C371FE">
            <w:pPr>
              <w:jc w:val="center"/>
              <w:rPr>
                <w:rFonts w:eastAsia="Arial"/>
                <w:b/>
                <w:color w:val="000000"/>
                <w:szCs w:val="28"/>
                <w:lang w:val="en-US" w:eastAsia="en-US"/>
              </w:rPr>
            </w:pPr>
            <w:r w:rsidRPr="00E12E1D">
              <w:rPr>
                <w:rFonts w:eastAsia="Arial"/>
                <w:b/>
                <w:color w:val="000000"/>
                <w:sz w:val="28"/>
                <w:szCs w:val="28"/>
                <w:lang w:eastAsia="en-US"/>
              </w:rPr>
              <w:t>PHÓ CHỦ TỊ</w:t>
            </w:r>
            <w:r>
              <w:rPr>
                <w:rFonts w:eastAsia="Arial"/>
                <w:b/>
                <w:color w:val="000000"/>
                <w:sz w:val="28"/>
                <w:szCs w:val="28"/>
                <w:lang w:eastAsia="en-US"/>
              </w:rPr>
              <w:t>C</w:t>
            </w:r>
            <w:r>
              <w:rPr>
                <w:rFonts w:eastAsia="Arial"/>
                <w:b/>
                <w:color w:val="000000"/>
                <w:sz w:val="28"/>
                <w:szCs w:val="28"/>
                <w:lang w:val="en-US" w:eastAsia="en-US"/>
              </w:rPr>
              <w:t>H</w:t>
            </w:r>
          </w:p>
          <w:p w:rsidR="00F8397B" w:rsidRDefault="00F8397B" w:rsidP="00C371FE">
            <w:pPr>
              <w:rPr>
                <w:rFonts w:eastAsia="Arial"/>
                <w:b/>
                <w:color w:val="000000"/>
                <w:szCs w:val="28"/>
                <w:lang w:val="en-US" w:eastAsia="en-US"/>
              </w:rPr>
            </w:pPr>
          </w:p>
          <w:p w:rsidR="00F8397B" w:rsidRDefault="00F8397B" w:rsidP="00C371FE">
            <w:pPr>
              <w:rPr>
                <w:rFonts w:eastAsia="Arial"/>
                <w:b/>
                <w:color w:val="000000"/>
                <w:szCs w:val="28"/>
                <w:lang w:eastAsia="en-US"/>
              </w:rPr>
            </w:pPr>
          </w:p>
          <w:p w:rsidR="00F8397B" w:rsidRDefault="00F8397B" w:rsidP="00C371FE">
            <w:pPr>
              <w:spacing w:before="240"/>
              <w:rPr>
                <w:rFonts w:eastAsia="Arial"/>
                <w:b/>
                <w:color w:val="000000"/>
                <w:szCs w:val="28"/>
                <w:lang w:eastAsia="en-US"/>
              </w:rPr>
            </w:pPr>
          </w:p>
          <w:p w:rsidR="00F8397B" w:rsidRDefault="00F8397B" w:rsidP="00C371FE">
            <w:pPr>
              <w:rPr>
                <w:rFonts w:eastAsia="Arial"/>
                <w:b/>
                <w:color w:val="000000"/>
                <w:szCs w:val="28"/>
                <w:lang w:eastAsia="en-US"/>
              </w:rPr>
            </w:pPr>
          </w:p>
          <w:p w:rsidR="00F8397B" w:rsidRPr="00E12E1D" w:rsidRDefault="00F8397B" w:rsidP="00C371FE">
            <w:pPr>
              <w:rPr>
                <w:rFonts w:eastAsia="Arial"/>
                <w:b/>
                <w:color w:val="000000"/>
                <w:szCs w:val="28"/>
                <w:lang w:eastAsia="en-US"/>
              </w:rPr>
            </w:pPr>
          </w:p>
          <w:p w:rsidR="00F8397B" w:rsidRPr="00E12E1D" w:rsidRDefault="002F3FDA" w:rsidP="00C371FE">
            <w:pPr>
              <w:jc w:val="center"/>
              <w:rPr>
                <w:rFonts w:eastAsia="Arial"/>
                <w:b/>
                <w:color w:val="000000"/>
                <w:szCs w:val="28"/>
                <w:lang w:val="en-US" w:eastAsia="en-US"/>
              </w:rPr>
            </w:pPr>
            <w:r>
              <w:rPr>
                <w:rFonts w:eastAsia="Arial"/>
                <w:b/>
                <w:color w:val="000000"/>
                <w:sz w:val="28"/>
                <w:szCs w:val="28"/>
                <w:lang w:val="en-US" w:eastAsia="en-US"/>
              </w:rPr>
              <w:t>Bùi Xuân Tiến</w:t>
            </w:r>
          </w:p>
        </w:tc>
      </w:tr>
    </w:tbl>
    <w:p w:rsidR="002427F5" w:rsidRDefault="002427F5">
      <w:pPr>
        <w:rPr>
          <w:lang w:val="en-US"/>
        </w:rPr>
      </w:pPr>
    </w:p>
    <w:p w:rsidR="00F8397B" w:rsidRDefault="00F8397B">
      <w:pPr>
        <w:rPr>
          <w:lang w:val="en-US"/>
        </w:rPr>
      </w:pPr>
    </w:p>
    <w:p w:rsidR="00F8397B" w:rsidRDefault="00F8397B">
      <w:pPr>
        <w:rPr>
          <w:lang w:val="en-US"/>
        </w:rPr>
      </w:pPr>
    </w:p>
    <w:p w:rsidR="00F8397B" w:rsidRDefault="00F8397B">
      <w:pPr>
        <w:rPr>
          <w:lang w:val="en-US"/>
        </w:rPr>
      </w:pPr>
    </w:p>
    <w:p w:rsidR="00F8397B" w:rsidRDefault="00F8397B">
      <w:pPr>
        <w:rPr>
          <w:lang w:val="en-US"/>
        </w:rPr>
      </w:pPr>
    </w:p>
    <w:p w:rsidR="00F8397B" w:rsidRDefault="00F8397B">
      <w:pPr>
        <w:rPr>
          <w:lang w:val="en-US"/>
        </w:rPr>
      </w:pPr>
    </w:p>
    <w:p w:rsidR="00F8397B" w:rsidRDefault="00F8397B">
      <w:pPr>
        <w:rPr>
          <w:lang w:val="en-US"/>
        </w:rPr>
      </w:pPr>
    </w:p>
    <w:p w:rsidR="00F8397B" w:rsidRDefault="00F8397B">
      <w:pPr>
        <w:rPr>
          <w:lang w:val="en-US"/>
        </w:rPr>
      </w:pPr>
    </w:p>
    <w:sectPr w:rsidR="00F8397B" w:rsidSect="00704BC9">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F1A16"/>
    <w:multiLevelType w:val="hybridMultilevel"/>
    <w:tmpl w:val="D94CDA50"/>
    <w:lvl w:ilvl="0" w:tplc="B3460BCC">
      <w:start w:val="3"/>
      <w:numFmt w:val="bullet"/>
      <w:lvlText w:val="-"/>
      <w:lvlJc w:val="left"/>
      <w:pPr>
        <w:ind w:left="927" w:hanging="360"/>
      </w:pPr>
      <w:rPr>
        <w:rFonts w:ascii="Times New Roman" w:eastAsia="Arial"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395520E1"/>
    <w:multiLevelType w:val="hybridMultilevel"/>
    <w:tmpl w:val="11D0B5FE"/>
    <w:lvl w:ilvl="0" w:tplc="E92E1DF2">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displayVerticalDrawingGridEvery w:val="2"/>
  <w:characterSpacingControl w:val="doNotCompress"/>
  <w:compat/>
  <w:rsids>
    <w:rsidRoot w:val="00F8397B"/>
    <w:rsid w:val="00197624"/>
    <w:rsid w:val="002061CE"/>
    <w:rsid w:val="002262FA"/>
    <w:rsid w:val="002352F8"/>
    <w:rsid w:val="002427F5"/>
    <w:rsid w:val="0025568B"/>
    <w:rsid w:val="002F3FDA"/>
    <w:rsid w:val="003F1CC7"/>
    <w:rsid w:val="00405D7C"/>
    <w:rsid w:val="006B46CD"/>
    <w:rsid w:val="00704BC9"/>
    <w:rsid w:val="007058E3"/>
    <w:rsid w:val="009F3834"/>
    <w:rsid w:val="00BF1C39"/>
    <w:rsid w:val="00C03DBE"/>
    <w:rsid w:val="00DF18F3"/>
    <w:rsid w:val="00F8397B"/>
    <w:rsid w:val="00FF6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7B"/>
    <w:pPr>
      <w:spacing w:after="0" w:line="240" w:lineRule="auto"/>
    </w:pPr>
    <w:rPr>
      <w:rFonts w:eastAsia="Times New Roman" w:cs="Times New Roman"/>
      <w:sz w:val="24"/>
      <w:szCs w:val="24"/>
      <w:lang w:val="vi-VN" w:eastAsia="vi-VN"/>
    </w:rPr>
  </w:style>
  <w:style w:type="paragraph" w:styleId="Heading1">
    <w:name w:val="heading 1"/>
    <w:basedOn w:val="Normal"/>
    <w:next w:val="Normal"/>
    <w:link w:val="Heading1Char"/>
    <w:qFormat/>
    <w:rsid w:val="00F8397B"/>
    <w:pPr>
      <w:keepNext/>
      <w:jc w:val="center"/>
      <w:outlineLvl w:val="0"/>
    </w:pPr>
    <w:rPr>
      <w:b/>
      <w:sz w:val="26"/>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97B"/>
    <w:rPr>
      <w:rFonts w:eastAsia="Times New Roman" w:cs="Times New Roman"/>
      <w:b/>
      <w:sz w:val="26"/>
      <w:szCs w:val="28"/>
    </w:rPr>
  </w:style>
  <w:style w:type="paragraph" w:customStyle="1" w:styleId="rtejustify">
    <w:name w:val="rtejustify"/>
    <w:basedOn w:val="Normal"/>
    <w:rsid w:val="00F8397B"/>
    <w:pPr>
      <w:spacing w:before="100" w:beforeAutospacing="1" w:after="100" w:afterAutospacing="1"/>
    </w:pPr>
  </w:style>
  <w:style w:type="paragraph" w:styleId="ListParagraph">
    <w:name w:val="List Paragraph"/>
    <w:basedOn w:val="Normal"/>
    <w:uiPriority w:val="34"/>
    <w:qFormat/>
    <w:rsid w:val="00F8397B"/>
    <w:pPr>
      <w:spacing w:after="200" w:line="276" w:lineRule="auto"/>
      <w:ind w:left="720"/>
      <w:contextualSpacing/>
    </w:pPr>
    <w:rPr>
      <w:rFonts w:eastAsia="Arial"/>
      <w:szCs w:val="22"/>
      <w:lang w:eastAsia="en-US"/>
    </w:rPr>
  </w:style>
  <w:style w:type="paragraph" w:styleId="NormalWeb">
    <w:name w:val="Normal (Web)"/>
    <w:basedOn w:val="Normal"/>
    <w:uiPriority w:val="99"/>
    <w:unhideWhenUsed/>
    <w:rsid w:val="00F8397B"/>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2023-12-05T01:10:00Z</dcterms:created>
  <dcterms:modified xsi:type="dcterms:W3CDTF">2023-12-12T07:35:00Z</dcterms:modified>
</cp:coreProperties>
</file>