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ook w:val="01E0"/>
      </w:tblPr>
      <w:tblGrid>
        <w:gridCol w:w="2977"/>
        <w:gridCol w:w="6663"/>
      </w:tblGrid>
      <w:tr w:rsidR="009D1C18" w:rsidTr="00086662">
        <w:tc>
          <w:tcPr>
            <w:tcW w:w="2977" w:type="dxa"/>
          </w:tcPr>
          <w:p w:rsidR="009D1C18" w:rsidRDefault="009D1C18" w:rsidP="00086662">
            <w:pPr>
              <w:spacing w:after="0" w:line="240" w:lineRule="auto"/>
              <w:rPr>
                <w:rFonts w:eastAsia="Times New Roman"/>
                <w:b/>
                <w:sz w:val="24"/>
                <w:szCs w:val="28"/>
              </w:rPr>
            </w:pPr>
            <w:r>
              <w:rPr>
                <w:b/>
                <w:szCs w:val="28"/>
              </w:rPr>
              <w:t>ỦY BAN NHÂN DÂN</w:t>
            </w:r>
          </w:p>
          <w:p w:rsidR="009D1C18" w:rsidRDefault="009D1C18" w:rsidP="00086662">
            <w:pPr>
              <w:spacing w:after="0" w:line="240" w:lineRule="auto"/>
              <w:jc w:val="center"/>
              <w:rPr>
                <w:b/>
                <w:szCs w:val="28"/>
              </w:rPr>
            </w:pPr>
            <w:r>
              <w:rPr>
                <w:b/>
                <w:szCs w:val="28"/>
              </w:rPr>
              <w:t>XÃ KỲ THƯỢNG</w:t>
            </w:r>
          </w:p>
          <w:p w:rsidR="009D1C18" w:rsidRDefault="0041623F" w:rsidP="00086662">
            <w:pPr>
              <w:spacing w:after="0" w:line="240" w:lineRule="auto"/>
              <w:jc w:val="center"/>
              <w:rPr>
                <w:szCs w:val="28"/>
              </w:rPr>
            </w:pPr>
            <w:r w:rsidRPr="0041623F">
              <w:rPr>
                <w:szCs w:val="24"/>
              </w:rPr>
              <w:pict>
                <v:line id="_x0000_s1026" style="position:absolute;left:0;text-align:left;z-index:251660288" from="34.6pt,3.25pt" to="97.6pt,3.25pt"/>
              </w:pict>
            </w:r>
          </w:p>
          <w:p w:rsidR="009D1C18" w:rsidRDefault="009D1C18" w:rsidP="004A3F06">
            <w:pPr>
              <w:spacing w:after="0" w:line="240" w:lineRule="auto"/>
              <w:jc w:val="center"/>
              <w:rPr>
                <w:rFonts w:eastAsia="Times New Roman"/>
                <w:sz w:val="24"/>
                <w:szCs w:val="28"/>
              </w:rPr>
            </w:pPr>
            <w:r>
              <w:rPr>
                <w:szCs w:val="28"/>
              </w:rPr>
              <w:t>Số:</w:t>
            </w:r>
            <w:r w:rsidR="00F82EDD">
              <w:rPr>
                <w:szCs w:val="28"/>
              </w:rPr>
              <w:t xml:space="preserve"> </w:t>
            </w:r>
            <w:r w:rsidR="004A3F06">
              <w:rPr>
                <w:szCs w:val="28"/>
              </w:rPr>
              <w:t>39</w:t>
            </w:r>
            <w:r>
              <w:rPr>
                <w:szCs w:val="28"/>
              </w:rPr>
              <w:t>/KH-UBND</w:t>
            </w:r>
          </w:p>
        </w:tc>
        <w:tc>
          <w:tcPr>
            <w:tcW w:w="6663" w:type="dxa"/>
          </w:tcPr>
          <w:p w:rsidR="009D1C18" w:rsidRDefault="009D1C18" w:rsidP="00086662">
            <w:pPr>
              <w:spacing w:after="0" w:line="240" w:lineRule="auto"/>
              <w:jc w:val="center"/>
              <w:rPr>
                <w:rFonts w:eastAsia="Times New Roman"/>
                <w:b/>
                <w:sz w:val="24"/>
                <w:szCs w:val="28"/>
              </w:rPr>
            </w:pPr>
            <w:r>
              <w:rPr>
                <w:b/>
                <w:szCs w:val="28"/>
              </w:rPr>
              <w:t xml:space="preserve">CỘNG HÒA XÃ HỘI CHỦ NGHĨA VIỆT </w:t>
            </w:r>
            <w:smartTag w:uri="urn:schemas-microsoft-com:office:smarttags" w:element="country-region">
              <w:smartTag w:uri="urn:schemas-microsoft-com:office:smarttags" w:element="place">
                <w:r>
                  <w:rPr>
                    <w:b/>
                    <w:szCs w:val="28"/>
                  </w:rPr>
                  <w:t>NAM</w:t>
                </w:r>
              </w:smartTag>
            </w:smartTag>
          </w:p>
          <w:p w:rsidR="009D1C18" w:rsidRDefault="009D1C18" w:rsidP="00086662">
            <w:pPr>
              <w:spacing w:after="0" w:line="240" w:lineRule="auto"/>
              <w:jc w:val="center"/>
              <w:rPr>
                <w:b/>
                <w:szCs w:val="28"/>
              </w:rPr>
            </w:pPr>
            <w:r>
              <w:rPr>
                <w:b/>
                <w:szCs w:val="28"/>
              </w:rPr>
              <w:t>Độc lập – Tự do – Hạnh phúc</w:t>
            </w:r>
          </w:p>
          <w:p w:rsidR="009D1C18" w:rsidRDefault="0041623F" w:rsidP="00086662">
            <w:pPr>
              <w:spacing w:after="0" w:line="240" w:lineRule="auto"/>
              <w:jc w:val="center"/>
              <w:rPr>
                <w:b/>
                <w:szCs w:val="28"/>
              </w:rPr>
            </w:pPr>
            <w:r w:rsidRPr="0041623F">
              <w:rPr>
                <w:szCs w:val="24"/>
              </w:rPr>
              <w:pict>
                <v:line id="_x0000_s1027" style="position:absolute;left:0;text-align:left;z-index:251661312" from="75.6pt,.95pt" to="228.6pt,.95pt"/>
              </w:pict>
            </w:r>
          </w:p>
          <w:p w:rsidR="009D1C18" w:rsidRDefault="009D1C18" w:rsidP="009D1C18">
            <w:pPr>
              <w:spacing w:after="0" w:line="240" w:lineRule="auto"/>
              <w:rPr>
                <w:rFonts w:eastAsia="Times New Roman"/>
                <w:i/>
                <w:sz w:val="24"/>
                <w:szCs w:val="28"/>
              </w:rPr>
            </w:pPr>
            <w:r>
              <w:rPr>
                <w:i/>
                <w:szCs w:val="28"/>
              </w:rPr>
              <w:t xml:space="preserve">                 Kỳ Thượng, ngày   06 tháng 12 năm 2023</w:t>
            </w:r>
          </w:p>
        </w:tc>
      </w:tr>
    </w:tbl>
    <w:p w:rsidR="009D1C18" w:rsidRDefault="009D1C18" w:rsidP="009D1C18">
      <w:pPr>
        <w:spacing w:before="120" w:after="0" w:line="240" w:lineRule="auto"/>
        <w:rPr>
          <w:rFonts w:eastAsia="Times New Roman"/>
        </w:rPr>
      </w:pPr>
    </w:p>
    <w:p w:rsidR="009D1C18" w:rsidRDefault="009D1C18" w:rsidP="009D1C18">
      <w:pPr>
        <w:spacing w:after="0" w:line="240" w:lineRule="auto"/>
        <w:jc w:val="center"/>
        <w:rPr>
          <w:b/>
          <w:szCs w:val="28"/>
        </w:rPr>
      </w:pPr>
      <w:r>
        <w:rPr>
          <w:b/>
          <w:szCs w:val="28"/>
        </w:rPr>
        <w:t>KẾ HOẠCH</w:t>
      </w:r>
    </w:p>
    <w:p w:rsidR="009D1C18" w:rsidRDefault="009D1C18" w:rsidP="009D1C18">
      <w:pPr>
        <w:spacing w:after="0" w:line="240" w:lineRule="auto"/>
        <w:jc w:val="center"/>
        <w:rPr>
          <w:b/>
          <w:szCs w:val="28"/>
        </w:rPr>
      </w:pPr>
      <w:r>
        <w:rPr>
          <w:b/>
          <w:szCs w:val="28"/>
        </w:rPr>
        <w:t xml:space="preserve">Ứng dụng Công nghệ thông tin trong hoạt động của cơ quan nhà nước </w:t>
      </w:r>
    </w:p>
    <w:p w:rsidR="009D1C18" w:rsidRDefault="009D1C18" w:rsidP="009D1C18">
      <w:pPr>
        <w:spacing w:after="0" w:line="240" w:lineRule="auto"/>
        <w:jc w:val="center"/>
        <w:rPr>
          <w:b/>
          <w:szCs w:val="28"/>
        </w:rPr>
      </w:pPr>
      <w:r>
        <w:rPr>
          <w:b/>
          <w:szCs w:val="28"/>
        </w:rPr>
        <w:t>xã Kỳ Thượng năm 2024</w:t>
      </w:r>
    </w:p>
    <w:p w:rsidR="009D1C18" w:rsidRDefault="0041623F" w:rsidP="009D1C18">
      <w:pPr>
        <w:spacing w:before="120" w:after="0" w:line="240" w:lineRule="auto"/>
        <w:rPr>
          <w:szCs w:val="28"/>
        </w:rPr>
      </w:pPr>
      <w:r>
        <w:rPr>
          <w:noProof/>
          <w:szCs w:val="28"/>
        </w:rPr>
        <w:pict>
          <v:shapetype id="_x0000_t32" coordsize="21600,21600" o:spt="32" o:oned="t" path="m,l21600,21600e" filled="f">
            <v:path arrowok="t" fillok="f" o:connecttype="none"/>
            <o:lock v:ext="edit" shapetype="t"/>
          </v:shapetype>
          <v:shape id="_x0000_s1028" type="#_x0000_t32" style="position:absolute;margin-left:168.7pt;margin-top:2.4pt;width:131.25pt;height:.75pt;flip:y;z-index:251662336" o:connectortype="straight"/>
        </w:pict>
      </w:r>
      <w:r w:rsidR="009D1C18">
        <w:rPr>
          <w:szCs w:val="28"/>
        </w:rPr>
        <w:t xml:space="preserve"> </w:t>
      </w:r>
    </w:p>
    <w:p w:rsidR="009D1C18" w:rsidRDefault="009D1C18" w:rsidP="009D1C18">
      <w:pPr>
        <w:spacing w:after="0" w:line="240" w:lineRule="auto"/>
        <w:ind w:firstLine="720"/>
        <w:rPr>
          <w:b/>
          <w:szCs w:val="28"/>
        </w:rPr>
      </w:pPr>
      <w:r>
        <w:rPr>
          <w:b/>
          <w:szCs w:val="28"/>
        </w:rPr>
        <w:t>I. Căn cứ lập kế hoạch</w:t>
      </w:r>
    </w:p>
    <w:p w:rsidR="009D1C18" w:rsidRPr="00B60973" w:rsidRDefault="009D1C18" w:rsidP="009D1C18">
      <w:pPr>
        <w:spacing w:after="0" w:line="240" w:lineRule="auto"/>
        <w:ind w:firstLine="720"/>
        <w:jc w:val="both"/>
        <w:rPr>
          <w:color w:val="000000"/>
        </w:rPr>
      </w:pPr>
      <w:r w:rsidRPr="00B60973">
        <w:rPr>
          <w:color w:val="000000"/>
        </w:rPr>
        <w:t>- Nghị định số 64/2007/NĐ-CP ngày 10/4/2007 của Chính phủ về ứng dụng CNTT trong hoạt động của cơ quan nhà nước;</w:t>
      </w:r>
    </w:p>
    <w:p w:rsidR="009D1C18" w:rsidRPr="00B60973" w:rsidRDefault="009D1C18" w:rsidP="009D1C18">
      <w:pPr>
        <w:spacing w:after="0" w:line="240" w:lineRule="auto"/>
        <w:ind w:firstLine="720"/>
        <w:jc w:val="both"/>
        <w:rPr>
          <w:rFonts w:eastAsia="Times New Roman"/>
          <w:color w:val="000000"/>
          <w:szCs w:val="28"/>
        </w:rPr>
      </w:pPr>
      <w:r w:rsidRPr="00B60973">
        <w:rPr>
          <w:rFonts w:eastAsia="Times New Roman"/>
          <w:color w:val="000000"/>
          <w:szCs w:val="28"/>
        </w:rPr>
        <w:t xml:space="preserve">- </w:t>
      </w:r>
      <w:r w:rsidRPr="00B60973">
        <w:rPr>
          <w:color w:val="000000"/>
          <w:lang w:val="nb-NO"/>
        </w:rPr>
        <w:t>Chỉ thị 08/CT-UBND ngày 17/05/2018 của UBND tỉnh về tăng cường hiệu quả khai thác, sử dụng Dịch vụ công trực tuyến mức độ 3, mức độ 4 và ban hành văn bản 379/STTTT-CNTT ngày 21/5/2018 về việc thực hiện Chỉ thị 08/CT-UBND của UBND tỉnh;</w:t>
      </w:r>
    </w:p>
    <w:p w:rsidR="009D1C18" w:rsidRPr="00B60973" w:rsidRDefault="009D1C18" w:rsidP="009D1C18">
      <w:pPr>
        <w:spacing w:after="0" w:line="240" w:lineRule="auto"/>
        <w:ind w:firstLine="720"/>
        <w:jc w:val="both"/>
        <w:rPr>
          <w:color w:val="000000"/>
          <w:szCs w:val="28"/>
        </w:rPr>
      </w:pPr>
      <w:r w:rsidRPr="00B60973">
        <w:rPr>
          <w:color w:val="000000"/>
          <w:szCs w:val="28"/>
        </w:rPr>
        <w:t>- Chỉ thị số 13/CT-UBND ngày 13/08/2019 của UBND tỉnh về việc tăng cường bảo đảm an toàn thông tin mạng trong các cơ quan nhà nước trên địa bàn tỉnh Hà Tĩnh;</w:t>
      </w:r>
    </w:p>
    <w:p w:rsidR="009D1C18" w:rsidRPr="00B60973" w:rsidRDefault="009D1C18" w:rsidP="009D1C18">
      <w:pPr>
        <w:spacing w:after="0" w:line="240" w:lineRule="auto"/>
        <w:ind w:firstLine="720"/>
        <w:jc w:val="both"/>
        <w:rPr>
          <w:color w:val="000000"/>
        </w:rPr>
      </w:pPr>
      <w:r w:rsidRPr="00B60973">
        <w:rPr>
          <w:color w:val="000000"/>
        </w:rPr>
        <w:t>- Kế hoạch số 84/KH-UBND ngày 29/3/2019 của UBND tỉnh về kế hoạch hành động thực hiện Nghị Quyết 17/NQ-CP ngày 07/03/2019 của Chính phủ về một số nhiệm vụ, giải pháp trọng tâm phát triển Chính phủ điện tử giai đoạn 2019 – 2020, định hướng đến 2025;</w:t>
      </w:r>
    </w:p>
    <w:p w:rsidR="009D1C18" w:rsidRDefault="009D1C18" w:rsidP="009D1C18">
      <w:pPr>
        <w:spacing w:after="0" w:line="240" w:lineRule="auto"/>
        <w:ind w:firstLine="720"/>
        <w:jc w:val="both"/>
      </w:pPr>
      <w:r>
        <w:t>- C</w:t>
      </w:r>
      <w:r w:rsidRPr="005D17A9">
        <w:t>ác</w:t>
      </w:r>
      <w:r>
        <w:t xml:space="preserve"> v</w:t>
      </w:r>
      <w:r w:rsidRPr="005D17A9">
        <w:t>ă</w:t>
      </w:r>
      <w:r>
        <w:t>n b</w:t>
      </w:r>
      <w:r w:rsidRPr="005D17A9">
        <w:t>ản</w:t>
      </w:r>
      <w:r>
        <w:t xml:space="preserve"> ch</w:t>
      </w:r>
      <w:r w:rsidRPr="005D17A9">
        <w:t>ỉ</w:t>
      </w:r>
      <w:r>
        <w:t xml:space="preserve"> </w:t>
      </w:r>
      <w:r w:rsidRPr="005D17A9">
        <w:t>đạo</w:t>
      </w:r>
      <w:r>
        <w:t xml:space="preserve"> theo ng</w:t>
      </w:r>
      <w:r w:rsidRPr="005D17A9">
        <w:t>ành</w:t>
      </w:r>
      <w:r>
        <w:t xml:space="preserve"> d</w:t>
      </w:r>
      <w:r w:rsidRPr="005D17A9">
        <w:t>ọc</w:t>
      </w:r>
      <w:r>
        <w:t xml:space="preserve"> t</w:t>
      </w:r>
      <w:r w:rsidRPr="005D17A9">
        <w:t>ừ</w:t>
      </w:r>
      <w:r>
        <w:t xml:space="preserve"> T</w:t>
      </w:r>
      <w:r w:rsidRPr="005D17A9">
        <w:t>W</w:t>
      </w:r>
      <w:r>
        <w:t xml:space="preserve"> (</w:t>
      </w:r>
      <w:r w:rsidRPr="005D17A9">
        <w:t>đối</w:t>
      </w:r>
      <w:r>
        <w:t xml:space="preserve"> v</w:t>
      </w:r>
      <w:r w:rsidRPr="005D17A9">
        <w:t>ới</w:t>
      </w:r>
      <w:r>
        <w:t xml:space="preserve"> S</w:t>
      </w:r>
      <w:r w:rsidRPr="005D17A9">
        <w:t>ở</w:t>
      </w:r>
      <w:r>
        <w:t>, Ban, Ng</w:t>
      </w:r>
      <w:r w:rsidRPr="005D17A9">
        <w:t>ành</w:t>
      </w:r>
      <w:r>
        <w:t xml:space="preserve"> c</w:t>
      </w:r>
      <w:r w:rsidRPr="005D17A9">
        <w:t>ấp</w:t>
      </w:r>
      <w:r>
        <w:t xml:space="preserve"> t</w:t>
      </w:r>
      <w:r w:rsidRPr="005D17A9">
        <w:t>ỉnh</w:t>
      </w:r>
      <w:r>
        <w:t>); c</w:t>
      </w:r>
      <w:r w:rsidRPr="005D17A9">
        <w:t>ác</w:t>
      </w:r>
      <w:r>
        <w:t xml:space="preserve"> Ngh</w:t>
      </w:r>
      <w:r w:rsidRPr="005D17A9">
        <w:t>ị</w:t>
      </w:r>
      <w:r>
        <w:t xml:space="preserve"> quy</w:t>
      </w:r>
      <w:r w:rsidRPr="005D17A9">
        <w:t>ết</w:t>
      </w:r>
      <w:r>
        <w:t>, VB QPPL li</w:t>
      </w:r>
      <w:r w:rsidRPr="00CB346F">
        <w:t>ê</w:t>
      </w:r>
      <w:r>
        <w:t>n quan c</w:t>
      </w:r>
      <w:r w:rsidRPr="00CB346F">
        <w:t>ủa</w:t>
      </w:r>
      <w:r>
        <w:t xml:space="preserve"> </w:t>
      </w:r>
      <w:r w:rsidRPr="00CB346F">
        <w:t>địa</w:t>
      </w:r>
      <w:r>
        <w:t xml:space="preserve"> ph</w:t>
      </w:r>
      <w:r w:rsidRPr="00CB346F">
        <w:t>ươ</w:t>
      </w:r>
      <w:r>
        <w:t xml:space="preserve">ng; </w:t>
      </w:r>
    </w:p>
    <w:p w:rsidR="009D1C18" w:rsidRDefault="009D1C18" w:rsidP="009D1C18">
      <w:pPr>
        <w:spacing w:after="0" w:line="240" w:lineRule="auto"/>
        <w:ind w:firstLine="720"/>
        <w:jc w:val="both"/>
      </w:pPr>
      <w:r>
        <w:t>- Kế hoạch CNTT, KH CCHC giai đoạn cơ quan, đơn vị;</w:t>
      </w:r>
    </w:p>
    <w:p w:rsidR="009D1C18" w:rsidRDefault="009D1C18" w:rsidP="009D1C18">
      <w:pPr>
        <w:spacing w:after="0" w:line="240" w:lineRule="auto"/>
        <w:ind w:firstLine="720"/>
        <w:jc w:val="both"/>
      </w:pPr>
      <w:r>
        <w:t>- Và các văn bản liên quan khác;</w:t>
      </w:r>
    </w:p>
    <w:p w:rsidR="009D1C18" w:rsidRDefault="009D1C18" w:rsidP="009D1C18">
      <w:pPr>
        <w:spacing w:after="0" w:line="240" w:lineRule="auto"/>
        <w:ind w:firstLine="720"/>
        <w:jc w:val="both"/>
        <w:rPr>
          <w:szCs w:val="28"/>
        </w:rPr>
      </w:pPr>
      <w:r>
        <w:rPr>
          <w:szCs w:val="28"/>
        </w:rPr>
        <w:t>- Uỷ ban nhân dân xã Kỳ Thượng ban hành kế hoạch ứng dụng công nghệ thông tin trong hoạt động của cơ quan nhà nước như sau:</w:t>
      </w:r>
    </w:p>
    <w:p w:rsidR="009D1C18" w:rsidRDefault="009D1C18" w:rsidP="009D1C18">
      <w:pPr>
        <w:spacing w:after="0" w:line="240" w:lineRule="auto"/>
        <w:ind w:firstLine="720"/>
        <w:jc w:val="both"/>
        <w:rPr>
          <w:b/>
          <w:szCs w:val="28"/>
        </w:rPr>
      </w:pPr>
      <w:r>
        <w:rPr>
          <w:b/>
          <w:szCs w:val="28"/>
        </w:rPr>
        <w:t>II. MỤC TIÊU ỨNG DỤNG CNTT NĂM 202</w:t>
      </w:r>
      <w:r w:rsidR="00E7191B">
        <w:rPr>
          <w:b/>
          <w:szCs w:val="28"/>
        </w:rPr>
        <w:t>4</w:t>
      </w:r>
    </w:p>
    <w:p w:rsidR="009D1C18" w:rsidRDefault="009D1C18" w:rsidP="009D1C18">
      <w:pPr>
        <w:spacing w:after="0" w:line="240" w:lineRule="auto"/>
        <w:ind w:firstLine="720"/>
        <w:jc w:val="both"/>
        <w:rPr>
          <w:b/>
          <w:szCs w:val="28"/>
        </w:rPr>
      </w:pPr>
      <w:r>
        <w:rPr>
          <w:b/>
          <w:szCs w:val="28"/>
        </w:rPr>
        <w:t>1. Mục tiêu tổng quát</w:t>
      </w:r>
    </w:p>
    <w:p w:rsidR="009D1C18" w:rsidRDefault="009D1C18" w:rsidP="009D1C18">
      <w:pPr>
        <w:spacing w:after="0" w:line="240" w:lineRule="auto"/>
        <w:ind w:firstLine="720"/>
        <w:jc w:val="both"/>
        <w:rPr>
          <w:szCs w:val="28"/>
        </w:rPr>
      </w:pPr>
      <w:r>
        <w:rPr>
          <w:szCs w:val="28"/>
        </w:rPr>
        <w:t>Đẩy mạnh ứng dụng CNTT trong hoạt động của cơ quan, tổ chức nhà nước đến người dân, tổ chức, doanh nghiệp.</w:t>
      </w:r>
    </w:p>
    <w:p w:rsidR="009D1C18" w:rsidRDefault="009D1C18" w:rsidP="009D1C18">
      <w:pPr>
        <w:spacing w:after="0" w:line="240" w:lineRule="auto"/>
        <w:ind w:firstLine="720"/>
        <w:jc w:val="both"/>
        <w:rPr>
          <w:szCs w:val="28"/>
        </w:rPr>
      </w:pPr>
      <w:r>
        <w:rPr>
          <w:szCs w:val="28"/>
        </w:rPr>
        <w:t>Đáp ứng nhu cầu cung cấp, trao đổi thông tin phục vụ chỉ đạo, điều hành của các cấp lãnh đạo và nhu cầu hỗ trợ sản xuất phát triển nông thôn.</w:t>
      </w:r>
    </w:p>
    <w:p w:rsidR="009D1C18" w:rsidRDefault="009D1C18" w:rsidP="009D1C18">
      <w:pPr>
        <w:spacing w:after="0" w:line="240" w:lineRule="auto"/>
        <w:ind w:firstLine="720"/>
        <w:jc w:val="both"/>
        <w:rPr>
          <w:szCs w:val="28"/>
        </w:rPr>
      </w:pPr>
      <w:r>
        <w:rPr>
          <w:szCs w:val="28"/>
        </w:rPr>
        <w:t>Góp phần nâng cao kỷ năng ứng dụng và khai thác CNTT trong quản lý và sản xuất kinh doanh cho cán bộ công chức và người dân trong toàn xã, đồng thời thúc đẩy và nâng cao chất lượng cải cách hành chính</w:t>
      </w:r>
      <w:r w:rsidR="00E7191B">
        <w:rPr>
          <w:szCs w:val="28"/>
        </w:rPr>
        <w:t>, chuyển đổi số</w:t>
      </w:r>
      <w:r>
        <w:rPr>
          <w:szCs w:val="28"/>
        </w:rPr>
        <w:t>.</w:t>
      </w:r>
    </w:p>
    <w:p w:rsidR="009D1C18" w:rsidRDefault="009D1C18" w:rsidP="009D1C18">
      <w:pPr>
        <w:spacing w:after="0" w:line="240" w:lineRule="auto"/>
        <w:ind w:firstLine="720"/>
        <w:jc w:val="both"/>
        <w:rPr>
          <w:b/>
          <w:szCs w:val="28"/>
        </w:rPr>
      </w:pPr>
      <w:r>
        <w:rPr>
          <w:b/>
          <w:szCs w:val="28"/>
        </w:rPr>
        <w:t>2. Mục tiêu cụ thể</w:t>
      </w:r>
    </w:p>
    <w:p w:rsidR="009D1C18" w:rsidRDefault="009D1C18" w:rsidP="009D1C18">
      <w:pPr>
        <w:spacing w:after="0" w:line="240" w:lineRule="auto"/>
        <w:ind w:firstLine="720"/>
        <w:jc w:val="both"/>
        <w:rPr>
          <w:szCs w:val="28"/>
        </w:rPr>
      </w:pPr>
      <w:r>
        <w:rPr>
          <w:szCs w:val="28"/>
        </w:rPr>
        <w:t>- Tiếp tục đẩy mạnh ứng dụng CNTT và truyền thông phục vụ cải cách hành chính; thực hiện tốt Kế hoạch ứng dụng CNTT năm 20</w:t>
      </w:r>
      <w:r w:rsidR="00E7191B">
        <w:rPr>
          <w:szCs w:val="28"/>
        </w:rPr>
        <w:t>24</w:t>
      </w:r>
      <w:r>
        <w:rPr>
          <w:szCs w:val="28"/>
        </w:rPr>
        <w:t xml:space="preserve"> và những năm tiếp theo.</w:t>
      </w:r>
    </w:p>
    <w:p w:rsidR="009D1C18" w:rsidRDefault="009D1C18" w:rsidP="009D1C18">
      <w:pPr>
        <w:spacing w:after="0" w:line="240" w:lineRule="auto"/>
        <w:ind w:firstLine="720"/>
        <w:jc w:val="both"/>
        <w:rPr>
          <w:szCs w:val="28"/>
        </w:rPr>
      </w:pPr>
      <w:r>
        <w:rPr>
          <w:szCs w:val="28"/>
        </w:rPr>
        <w:t>- Chỉ đạo việc khai thác có hiệu quả hạ tầng CNTT hiện có; nâng cấp cơ sở hạ tầng CNTT, máy móc, thiết bị,… để nâng cao hiệu quả công việc. Đặc biệt là nâng cao hệ thống mạng, trang thiết bị CNTT tại UBND xã.</w:t>
      </w:r>
    </w:p>
    <w:p w:rsidR="009D1C18" w:rsidRDefault="009D1C18" w:rsidP="009D1C18">
      <w:pPr>
        <w:spacing w:after="0" w:line="240" w:lineRule="auto"/>
        <w:ind w:firstLine="720"/>
        <w:jc w:val="both"/>
        <w:rPr>
          <w:szCs w:val="28"/>
        </w:rPr>
      </w:pPr>
      <w:r>
        <w:rPr>
          <w:szCs w:val="28"/>
        </w:rPr>
        <w:lastRenderedPageBreak/>
        <w:t>- Xây dựng và triển khai dự án đầu tư trang thiết bị ứng dụng CNTT trong cải cách hành chính trên địa bàn xã, xây dựng hạ tầng CNTT cho trung tâm hành chính xã.</w:t>
      </w:r>
    </w:p>
    <w:p w:rsidR="009D1C18" w:rsidRDefault="009D1C18" w:rsidP="009D1C18">
      <w:pPr>
        <w:spacing w:after="0" w:line="240" w:lineRule="auto"/>
        <w:ind w:firstLine="720"/>
        <w:jc w:val="both"/>
        <w:rPr>
          <w:szCs w:val="28"/>
        </w:rPr>
      </w:pPr>
      <w:r>
        <w:rPr>
          <w:szCs w:val="28"/>
        </w:rPr>
        <w:t>- Tập huấn đào tạo, bồi dưỡng nâng cao kiến thức CNTT cho cán bộ, công chức cấp xã.</w:t>
      </w:r>
    </w:p>
    <w:p w:rsidR="009D1C18" w:rsidRDefault="009D1C18" w:rsidP="009D1C18">
      <w:pPr>
        <w:spacing w:after="0" w:line="240" w:lineRule="auto"/>
        <w:ind w:firstLine="720"/>
        <w:jc w:val="both"/>
        <w:rPr>
          <w:szCs w:val="28"/>
        </w:rPr>
      </w:pPr>
      <w:r>
        <w:rPr>
          <w:szCs w:val="28"/>
        </w:rPr>
        <w:t>- Sử dụng hệ thống ứng dụng quản lý điều hành tác nghiệp trên môi trường mạng , kết nối liên thông và điều hành tác nghiệp, trực tuyến.</w:t>
      </w:r>
    </w:p>
    <w:p w:rsidR="009D1C18" w:rsidRDefault="009D1C18" w:rsidP="009D1C18">
      <w:pPr>
        <w:spacing w:after="0" w:line="240" w:lineRule="auto"/>
        <w:ind w:firstLine="720"/>
        <w:jc w:val="both"/>
        <w:rPr>
          <w:szCs w:val="28"/>
        </w:rPr>
      </w:pPr>
      <w:r>
        <w:rPr>
          <w:szCs w:val="28"/>
        </w:rPr>
        <w:t>- Các hồ sơ, thủ tục  hành chính tiếp nhận giải quyết trên dịch vụ công trực tuyến mức độ 3, mức độ 4 được cập nhật, công khai minh bạch.</w:t>
      </w:r>
    </w:p>
    <w:p w:rsidR="009D1C18" w:rsidRDefault="009D1C18" w:rsidP="009D1C18">
      <w:pPr>
        <w:spacing w:after="0" w:line="240" w:lineRule="auto"/>
        <w:ind w:firstLine="720"/>
        <w:jc w:val="both"/>
        <w:rPr>
          <w:b/>
          <w:szCs w:val="28"/>
        </w:rPr>
      </w:pPr>
      <w:r>
        <w:rPr>
          <w:b/>
          <w:szCs w:val="28"/>
        </w:rPr>
        <w:t>III. NỘI DUNG THỰC HIỆN</w:t>
      </w:r>
    </w:p>
    <w:p w:rsidR="009D1C18" w:rsidRDefault="009D1C18" w:rsidP="009D1C18">
      <w:pPr>
        <w:spacing w:after="0" w:line="240" w:lineRule="auto"/>
        <w:ind w:firstLine="720"/>
        <w:jc w:val="both"/>
        <w:rPr>
          <w:b/>
          <w:szCs w:val="28"/>
        </w:rPr>
      </w:pPr>
      <w:r>
        <w:rPr>
          <w:b/>
          <w:szCs w:val="28"/>
        </w:rPr>
        <w:t>1. Xây dựng môi trường chính sách</w:t>
      </w:r>
    </w:p>
    <w:p w:rsidR="009D1C18" w:rsidRDefault="009D1C18" w:rsidP="009D1C18">
      <w:pPr>
        <w:spacing w:after="0" w:line="240" w:lineRule="auto"/>
        <w:ind w:firstLine="720"/>
        <w:jc w:val="both"/>
        <w:rPr>
          <w:szCs w:val="28"/>
        </w:rPr>
      </w:pPr>
      <w:r>
        <w:rPr>
          <w:szCs w:val="28"/>
        </w:rPr>
        <w:t>- Xây dựng và triển khai dự án đầu tư trang thiết bị ứng dụng CNTT trong cải cách hành chính trên địa bàn xã. Xây dựng hạ tầng CNTT cho trung tâm hành chính xã. Đẩy mạnh ứng dụng CNTT trong cải cách hành chính, cải thiện chỉ số minh bạch trong cơ quan.</w:t>
      </w:r>
    </w:p>
    <w:p w:rsidR="009D1C18" w:rsidRDefault="009D1C18" w:rsidP="009D1C18">
      <w:pPr>
        <w:spacing w:after="0" w:line="240" w:lineRule="auto"/>
        <w:ind w:firstLine="720"/>
        <w:jc w:val="both"/>
        <w:rPr>
          <w:szCs w:val="28"/>
        </w:rPr>
      </w:pPr>
      <w:r>
        <w:rPr>
          <w:szCs w:val="28"/>
        </w:rPr>
        <w:t>- Tiếp tục rà soát, bổ sung, sữa đổi các chủ trương, chính sách, văn bản về ứng dụng CNTT trên địa bàn.</w:t>
      </w:r>
    </w:p>
    <w:p w:rsidR="009D1C18" w:rsidRDefault="009D1C18" w:rsidP="009D1C18">
      <w:pPr>
        <w:spacing w:after="0" w:line="240" w:lineRule="auto"/>
        <w:ind w:firstLine="720"/>
        <w:jc w:val="both"/>
        <w:rPr>
          <w:b/>
          <w:szCs w:val="28"/>
        </w:rPr>
      </w:pPr>
      <w:r>
        <w:rPr>
          <w:b/>
          <w:szCs w:val="28"/>
        </w:rPr>
        <w:t>2. Hạ tầng kỷ thuật</w:t>
      </w:r>
    </w:p>
    <w:p w:rsidR="009D1C18" w:rsidRDefault="009D1C18" w:rsidP="009D1C18">
      <w:pPr>
        <w:spacing w:after="0" w:line="240" w:lineRule="auto"/>
        <w:ind w:firstLine="720"/>
        <w:jc w:val="both"/>
        <w:rPr>
          <w:szCs w:val="28"/>
        </w:rPr>
      </w:pPr>
      <w:r>
        <w:rPr>
          <w:szCs w:val="28"/>
        </w:rPr>
        <w:t xml:space="preserve">- Tiếp tục nâng cao hạ tầng hệ thống mạng, mạng Wifi tại cơ quan hành chính xã, đầu tư mua sắm trang thiết bị CNTT. </w:t>
      </w:r>
    </w:p>
    <w:p w:rsidR="009D1C18" w:rsidRDefault="009D1C18" w:rsidP="009D1C18">
      <w:pPr>
        <w:spacing w:after="0" w:line="240" w:lineRule="auto"/>
        <w:ind w:firstLine="720"/>
        <w:jc w:val="both"/>
        <w:rPr>
          <w:szCs w:val="28"/>
        </w:rPr>
      </w:pPr>
      <w:r>
        <w:rPr>
          <w:szCs w:val="28"/>
        </w:rPr>
        <w:t>- Tăng cường đầu tư hạ tầng CNTT trong hệ thống giáo dục, y tế và phục vụ xây dựng Nông thôn mới.</w:t>
      </w:r>
    </w:p>
    <w:p w:rsidR="009D1C18" w:rsidRDefault="009D1C18" w:rsidP="009D1C18">
      <w:pPr>
        <w:spacing w:after="0" w:line="240" w:lineRule="auto"/>
        <w:ind w:firstLine="720"/>
        <w:jc w:val="both"/>
        <w:rPr>
          <w:szCs w:val="28"/>
        </w:rPr>
      </w:pPr>
      <w:r>
        <w:rPr>
          <w:szCs w:val="28"/>
        </w:rPr>
        <w:t>- Xây dựng các cơ sở dữ liệu chuyên ngành.</w:t>
      </w:r>
    </w:p>
    <w:p w:rsidR="009D1C18" w:rsidRDefault="009D1C18" w:rsidP="009D1C18">
      <w:pPr>
        <w:spacing w:after="0" w:line="240" w:lineRule="auto"/>
        <w:ind w:firstLine="720"/>
        <w:jc w:val="both"/>
        <w:rPr>
          <w:b/>
          <w:szCs w:val="28"/>
        </w:rPr>
      </w:pPr>
      <w:r>
        <w:rPr>
          <w:b/>
          <w:szCs w:val="28"/>
        </w:rPr>
        <w:t>3. Ứng dụng CNTT</w:t>
      </w:r>
    </w:p>
    <w:p w:rsidR="009D1C18" w:rsidRDefault="009D1C18" w:rsidP="009D1C18">
      <w:pPr>
        <w:spacing w:after="0" w:line="240" w:lineRule="auto"/>
        <w:ind w:firstLine="720"/>
        <w:jc w:val="both"/>
        <w:rPr>
          <w:szCs w:val="28"/>
        </w:rPr>
      </w:pPr>
      <w:r>
        <w:rPr>
          <w:szCs w:val="28"/>
        </w:rPr>
        <w:t>- Tiếp tục đây mạnh ứng dụng CNTT trong cải cách hành chính.</w:t>
      </w:r>
    </w:p>
    <w:p w:rsidR="009D1C18" w:rsidRDefault="009D1C18" w:rsidP="009D1C18">
      <w:pPr>
        <w:spacing w:after="0" w:line="240" w:lineRule="auto"/>
        <w:ind w:firstLine="720"/>
        <w:jc w:val="both"/>
        <w:rPr>
          <w:szCs w:val="28"/>
        </w:rPr>
      </w:pPr>
      <w:r>
        <w:rPr>
          <w:szCs w:val="28"/>
        </w:rPr>
        <w:t>- Sử dụng có hiệu quả các hệ thống chương trình, phần mềm dùng chung như: Hệ thống gửi nhận văn bản, hồ sơ công việc, theo giỏi công việc, hệ thống thư điện tử, văn bản chỉ đạo điều hành… đảm bảo kết nối liên thông, đồng bộ giữa xã và huyện; sử dụng phần mềm tin nhắn công vụ để triển khai điều hành tác nghiệp phục vụ công việc chuyên môn.</w:t>
      </w:r>
    </w:p>
    <w:p w:rsidR="009D1C18" w:rsidRDefault="009D1C18" w:rsidP="009D1C18">
      <w:pPr>
        <w:spacing w:after="0" w:line="240" w:lineRule="auto"/>
        <w:ind w:firstLine="720"/>
        <w:jc w:val="both"/>
        <w:rPr>
          <w:szCs w:val="28"/>
        </w:rPr>
      </w:pPr>
      <w:r>
        <w:rPr>
          <w:szCs w:val="28"/>
        </w:rPr>
        <w:t xml:space="preserve"> - Đảm bảo các thông tin được cập nhật thường xuyên, liên tục và có hiệu quả trên Cổng thông tin điện tử xã, thích hợp đầy đủ các ứng dụng đáp ứng nhu cầu người xem, tra cứu.</w:t>
      </w:r>
    </w:p>
    <w:p w:rsidR="009D1C18" w:rsidRDefault="009D1C18" w:rsidP="009D1C18">
      <w:pPr>
        <w:spacing w:after="0" w:line="240" w:lineRule="auto"/>
        <w:ind w:firstLine="720"/>
        <w:jc w:val="both"/>
        <w:rPr>
          <w:b/>
          <w:szCs w:val="28"/>
        </w:rPr>
      </w:pPr>
      <w:r>
        <w:rPr>
          <w:b/>
          <w:szCs w:val="28"/>
        </w:rPr>
        <w:t>4. Nguồn nhân lực cho ứng dụng CNTT</w:t>
      </w:r>
    </w:p>
    <w:p w:rsidR="009D1C18" w:rsidRDefault="009D1C18" w:rsidP="009D1C18">
      <w:pPr>
        <w:spacing w:after="0" w:line="240" w:lineRule="auto"/>
        <w:ind w:firstLine="720"/>
        <w:jc w:val="both"/>
        <w:rPr>
          <w:szCs w:val="28"/>
        </w:rPr>
      </w:pPr>
      <w:r>
        <w:rPr>
          <w:szCs w:val="28"/>
        </w:rPr>
        <w:t>- Tập huấn, đào tạo kỷ năng về ứng dụng CNTT cho cán bộ phụ trách CNTT.</w:t>
      </w:r>
    </w:p>
    <w:p w:rsidR="009D1C18" w:rsidRDefault="009D1C18" w:rsidP="009D1C18">
      <w:pPr>
        <w:spacing w:after="0" w:line="240" w:lineRule="auto"/>
        <w:jc w:val="both"/>
        <w:rPr>
          <w:szCs w:val="28"/>
        </w:rPr>
      </w:pPr>
      <w:r>
        <w:rPr>
          <w:szCs w:val="28"/>
        </w:rPr>
        <w:t>Mở rộng đào tạo tin học trong cộng đồng, xã hội nhằm nâng cao nhận thức, ứng dụng có hiệu quả khai thác thông tin.</w:t>
      </w:r>
    </w:p>
    <w:p w:rsidR="009D1C18" w:rsidRDefault="009D1C18" w:rsidP="009D1C18">
      <w:pPr>
        <w:spacing w:after="0" w:line="240" w:lineRule="auto"/>
        <w:ind w:firstLine="720"/>
        <w:jc w:val="both"/>
        <w:rPr>
          <w:b/>
          <w:szCs w:val="28"/>
        </w:rPr>
      </w:pPr>
      <w:r>
        <w:rPr>
          <w:b/>
          <w:szCs w:val="28"/>
        </w:rPr>
        <w:t>5. Nội dung đầu tư năm 202</w:t>
      </w:r>
      <w:r w:rsidR="00E7191B">
        <w:rPr>
          <w:b/>
          <w:szCs w:val="28"/>
        </w:rPr>
        <w:t>4</w:t>
      </w:r>
    </w:p>
    <w:p w:rsidR="009D1C18" w:rsidRDefault="009D1C18" w:rsidP="009D1C18">
      <w:pPr>
        <w:spacing w:after="0" w:line="240" w:lineRule="auto"/>
        <w:ind w:firstLine="720"/>
        <w:jc w:val="both"/>
        <w:rPr>
          <w:szCs w:val="28"/>
        </w:rPr>
      </w:pPr>
      <w:r>
        <w:rPr>
          <w:szCs w:val="28"/>
        </w:rPr>
        <w:t xml:space="preserve">+ Các khoản đầu tư về trang thiết bị ứng dụng CNTT: </w:t>
      </w:r>
      <w:r w:rsidR="00E7191B">
        <w:rPr>
          <w:szCs w:val="28"/>
        </w:rPr>
        <w:t>7</w:t>
      </w:r>
      <w:r>
        <w:rPr>
          <w:szCs w:val="28"/>
        </w:rPr>
        <w:t>5.000.000đ</w:t>
      </w:r>
    </w:p>
    <w:p w:rsidR="009D1C18" w:rsidRDefault="009D1C18" w:rsidP="009D1C18">
      <w:pPr>
        <w:spacing w:after="0" w:line="240" w:lineRule="auto"/>
        <w:ind w:firstLine="720"/>
        <w:jc w:val="both"/>
        <w:rPr>
          <w:szCs w:val="28"/>
        </w:rPr>
      </w:pPr>
      <w:r>
        <w:rPr>
          <w:szCs w:val="28"/>
        </w:rPr>
        <w:t>Trong đó: - Chi cho nâng cấp hệ thống mạng và bổ sung trang thiết bị tin học: 20.000.000 đồng.</w:t>
      </w:r>
    </w:p>
    <w:p w:rsidR="009D1C18" w:rsidRDefault="009D1C18" w:rsidP="009D1C18">
      <w:pPr>
        <w:spacing w:after="0" w:line="240" w:lineRule="auto"/>
        <w:ind w:firstLine="720"/>
        <w:jc w:val="both"/>
        <w:rPr>
          <w:szCs w:val="28"/>
        </w:rPr>
      </w:pPr>
      <w:r>
        <w:rPr>
          <w:szCs w:val="28"/>
        </w:rPr>
        <w:t>- Chi cho việc đầu tư mua các phần mềm nghiệp vụ chuyên môn: 5.000.000 đồng.</w:t>
      </w:r>
    </w:p>
    <w:p w:rsidR="009D1C18" w:rsidRDefault="009D1C18" w:rsidP="009D1C18">
      <w:pPr>
        <w:spacing w:after="0" w:line="240" w:lineRule="auto"/>
        <w:ind w:firstLine="720"/>
        <w:jc w:val="both"/>
        <w:rPr>
          <w:szCs w:val="28"/>
        </w:rPr>
      </w:pPr>
      <w:r>
        <w:rPr>
          <w:szCs w:val="28"/>
        </w:rPr>
        <w:t>- Chi mua săm 2 máy tinh dể bàn 2</w:t>
      </w:r>
      <w:r w:rsidR="00E7191B">
        <w:rPr>
          <w:szCs w:val="28"/>
        </w:rPr>
        <w:t>5</w:t>
      </w:r>
      <w:r>
        <w:rPr>
          <w:szCs w:val="28"/>
        </w:rPr>
        <w:t>.000.000đ</w:t>
      </w:r>
    </w:p>
    <w:p w:rsidR="009D1C18" w:rsidRDefault="009D1C18" w:rsidP="009D1C18">
      <w:pPr>
        <w:spacing w:after="0" w:line="240" w:lineRule="auto"/>
        <w:ind w:firstLine="720"/>
        <w:jc w:val="both"/>
        <w:rPr>
          <w:szCs w:val="28"/>
        </w:rPr>
      </w:pPr>
      <w:r>
        <w:rPr>
          <w:szCs w:val="28"/>
        </w:rPr>
        <w:t xml:space="preserve">- Chi mua máy in </w:t>
      </w:r>
      <w:r w:rsidR="00E7191B">
        <w:rPr>
          <w:szCs w:val="28"/>
        </w:rPr>
        <w:t>10</w:t>
      </w:r>
      <w:r>
        <w:rPr>
          <w:szCs w:val="28"/>
        </w:rPr>
        <w:t>.000.000đ</w:t>
      </w:r>
    </w:p>
    <w:p w:rsidR="009D1C18" w:rsidRDefault="009D1C18" w:rsidP="009D1C18">
      <w:pPr>
        <w:spacing w:after="0" w:line="240" w:lineRule="auto"/>
        <w:ind w:firstLine="720"/>
        <w:jc w:val="both"/>
        <w:rPr>
          <w:szCs w:val="28"/>
        </w:rPr>
      </w:pPr>
      <w:r>
        <w:rPr>
          <w:szCs w:val="28"/>
        </w:rPr>
        <w:lastRenderedPageBreak/>
        <w:t>- Chi cho tập huấn CNTT, tập huấn các phần mềm, kỹ năng nghiệp vụ:                      5.000.000 đồng.</w:t>
      </w:r>
    </w:p>
    <w:p w:rsidR="009D1C18" w:rsidRDefault="009D1C18" w:rsidP="009D1C18">
      <w:pPr>
        <w:spacing w:after="0" w:line="240" w:lineRule="auto"/>
        <w:ind w:firstLine="720"/>
        <w:jc w:val="both"/>
        <w:rPr>
          <w:szCs w:val="28"/>
        </w:rPr>
      </w:pPr>
      <w:r>
        <w:rPr>
          <w:szCs w:val="28"/>
        </w:rPr>
        <w:t>- Trang bị, sữa chữa máy tính, máy in: 10.000.000đ</w:t>
      </w:r>
    </w:p>
    <w:p w:rsidR="009D1C18" w:rsidRDefault="009D1C18" w:rsidP="009D1C18">
      <w:pPr>
        <w:spacing w:after="0" w:line="240" w:lineRule="auto"/>
        <w:jc w:val="both"/>
        <w:rPr>
          <w:szCs w:val="28"/>
        </w:rPr>
      </w:pPr>
      <w:r>
        <w:rPr>
          <w:szCs w:val="28"/>
        </w:rPr>
        <w:tab/>
        <w:t>Knh phí trích từ nguồn ngân sách xã.</w:t>
      </w:r>
    </w:p>
    <w:p w:rsidR="009D1C18" w:rsidRDefault="009D1C18" w:rsidP="009D1C18">
      <w:pPr>
        <w:spacing w:after="0" w:line="240" w:lineRule="auto"/>
        <w:jc w:val="both"/>
        <w:rPr>
          <w:b/>
          <w:szCs w:val="28"/>
        </w:rPr>
      </w:pPr>
      <w:r>
        <w:rPr>
          <w:szCs w:val="28"/>
        </w:rPr>
        <w:tab/>
      </w:r>
      <w:r>
        <w:rPr>
          <w:b/>
          <w:szCs w:val="28"/>
        </w:rPr>
        <w:t>IV.</w:t>
      </w:r>
      <w:r w:rsidR="00E7191B">
        <w:rPr>
          <w:b/>
          <w:szCs w:val="28"/>
        </w:rPr>
        <w:t xml:space="preserve"> </w:t>
      </w:r>
      <w:r>
        <w:rPr>
          <w:b/>
          <w:szCs w:val="28"/>
        </w:rPr>
        <w:t>GIẢI PHÁP</w:t>
      </w:r>
    </w:p>
    <w:p w:rsidR="009D1C18" w:rsidRDefault="009D1C18" w:rsidP="009D1C18">
      <w:pPr>
        <w:spacing w:after="0" w:line="240" w:lineRule="auto"/>
        <w:jc w:val="both"/>
        <w:rPr>
          <w:szCs w:val="28"/>
        </w:rPr>
      </w:pPr>
      <w:r>
        <w:rPr>
          <w:szCs w:val="28"/>
        </w:rPr>
        <w:tab/>
        <w:t>- Huy động từ nguồn ngân sách xã và tranh thủ các nguồn hỗ trợ khác để triển khai ứng dựng CNTT trong cơ quan.</w:t>
      </w:r>
    </w:p>
    <w:p w:rsidR="009D1C18" w:rsidRDefault="009D1C18" w:rsidP="009D1C18">
      <w:pPr>
        <w:spacing w:after="0" w:line="240" w:lineRule="auto"/>
        <w:jc w:val="both"/>
        <w:rPr>
          <w:szCs w:val="28"/>
        </w:rPr>
      </w:pPr>
      <w:r>
        <w:rPr>
          <w:szCs w:val="28"/>
        </w:rPr>
        <w:tab/>
        <w:t>- Tăng cường kiểm tra, giám sát đối với các dự án về CNTT nhằm đảm bảo tính hiệu quả của quá trình đầu tư và phát huy tối đa hiệu quả khai thác các nguồn vốn.</w:t>
      </w:r>
    </w:p>
    <w:p w:rsidR="009D1C18" w:rsidRDefault="009D1C18" w:rsidP="009D1C18">
      <w:pPr>
        <w:spacing w:after="0" w:line="240" w:lineRule="auto"/>
        <w:jc w:val="both"/>
        <w:rPr>
          <w:szCs w:val="28"/>
        </w:rPr>
      </w:pPr>
      <w:r>
        <w:rPr>
          <w:szCs w:val="28"/>
        </w:rPr>
        <w:tab/>
        <w:t>- Đưa danh mục chi ngân sách cho CNTT vào dự toán chi thường xuyên.</w:t>
      </w:r>
    </w:p>
    <w:p w:rsidR="009D1C18" w:rsidRDefault="009D1C18" w:rsidP="009D1C18">
      <w:pPr>
        <w:spacing w:after="0" w:line="240" w:lineRule="auto"/>
        <w:jc w:val="both"/>
        <w:rPr>
          <w:szCs w:val="28"/>
        </w:rPr>
      </w:pPr>
      <w:r>
        <w:rPr>
          <w:szCs w:val="28"/>
        </w:rPr>
        <w:tab/>
        <w:t>- Triển khai chương trình ứng dụng CNTT gắn với chương trình cải cách hành chính để tăng hiệu quả ứng dụng CNTT trong cơ quan nhà nước.</w:t>
      </w:r>
    </w:p>
    <w:p w:rsidR="009D1C18" w:rsidRDefault="009D1C18" w:rsidP="009D1C18">
      <w:pPr>
        <w:spacing w:after="0" w:line="240" w:lineRule="auto"/>
        <w:jc w:val="both"/>
        <w:rPr>
          <w:szCs w:val="28"/>
        </w:rPr>
      </w:pPr>
      <w:r>
        <w:rPr>
          <w:szCs w:val="28"/>
        </w:rPr>
        <w:tab/>
        <w:t>- Triển khai đầu tư hạ tầng CNTT, phần mền ứng dụng.</w:t>
      </w:r>
    </w:p>
    <w:p w:rsidR="009D1C18" w:rsidRDefault="009D1C18" w:rsidP="009D1C18">
      <w:pPr>
        <w:spacing w:after="0" w:line="240" w:lineRule="auto"/>
        <w:jc w:val="both"/>
        <w:rPr>
          <w:szCs w:val="28"/>
        </w:rPr>
      </w:pPr>
      <w:r>
        <w:rPr>
          <w:szCs w:val="28"/>
        </w:rPr>
        <w:tab/>
        <w:t>- Chú trọng tuyên truyền, phổ biến văn bản quy phạm pháp luật nâng cao nhận thức về ứng dụng CNTT đến các ngành, các cấp, người dân và doanh nghiệp.</w:t>
      </w:r>
    </w:p>
    <w:p w:rsidR="009D1C18" w:rsidRDefault="009D1C18" w:rsidP="009D1C18">
      <w:pPr>
        <w:spacing w:after="0" w:line="240" w:lineRule="auto"/>
        <w:jc w:val="both"/>
        <w:rPr>
          <w:szCs w:val="28"/>
        </w:rPr>
      </w:pPr>
      <w:r>
        <w:rPr>
          <w:szCs w:val="28"/>
        </w:rPr>
        <w:tab/>
        <w:t>- Nâng cao năng lực chuyên môn của cán bộ phụ trách CNTT. Phát huy vai trò của cán bộ lãnh đạo CNTT. Nâng cao hiệu quả hoạt động của Ban chỉ đạo Công nghệ thông tin xã.</w:t>
      </w:r>
    </w:p>
    <w:p w:rsidR="009D1C18" w:rsidRPr="008D4900" w:rsidRDefault="009D1C18" w:rsidP="009D1C18">
      <w:pPr>
        <w:pStyle w:val="ListParagraph"/>
        <w:spacing w:after="0" w:line="240" w:lineRule="auto"/>
        <w:ind w:left="0" w:firstLine="709"/>
        <w:jc w:val="both"/>
        <w:rPr>
          <w:rFonts w:ascii="Times New Roman" w:hAnsi="Times New Roman" w:cs="Times New Roman"/>
          <w:spacing w:val="-2"/>
          <w:sz w:val="28"/>
          <w:szCs w:val="28"/>
        </w:rPr>
      </w:pPr>
      <w:r w:rsidRPr="00992510">
        <w:rPr>
          <w:rFonts w:ascii="Times New Roman" w:hAnsi="Times New Roman" w:cs="Times New Roman"/>
          <w:sz w:val="28"/>
          <w:szCs w:val="28"/>
        </w:rPr>
        <w:tab/>
        <w:t>Tăng cường trao đổi, học hỏi kinh nghiệm về ứng dụng và phát triển CNTT của một số xã lân cận.</w:t>
      </w:r>
      <w:r w:rsidRPr="00992510">
        <w:rPr>
          <w:rFonts w:ascii="Times New Roman" w:hAnsi="Times New Roman" w:cs="Times New Roman"/>
          <w:spacing w:val="-2"/>
          <w:sz w:val="28"/>
          <w:szCs w:val="28"/>
          <w:lang w:val="nb-NO"/>
        </w:rPr>
        <w:t xml:space="preserve"> </w:t>
      </w:r>
      <w:r w:rsidRPr="008D4900">
        <w:rPr>
          <w:rFonts w:ascii="Times New Roman" w:hAnsi="Times New Roman" w:cs="Times New Roman"/>
          <w:spacing w:val="-2"/>
          <w:sz w:val="28"/>
          <w:szCs w:val="28"/>
          <w:lang w:val="nb-NO"/>
        </w:rPr>
        <w:t>Chú trọng công tác tuyên truyền, phổ biến văn bản quy phạm pháp luật, nâng cao nhận thức về ứng dụng công nghệ thông tin đến cán bộ</w:t>
      </w:r>
      <w:r w:rsidRPr="008D4900">
        <w:rPr>
          <w:rFonts w:ascii="Times New Roman" w:hAnsi="Times New Roman" w:cs="Times New Roman"/>
          <w:spacing w:val="-2"/>
          <w:sz w:val="28"/>
          <w:szCs w:val="28"/>
        </w:rPr>
        <w:t>,</w:t>
      </w:r>
      <w:r w:rsidRPr="008D4900">
        <w:rPr>
          <w:rFonts w:ascii="Times New Roman" w:hAnsi="Times New Roman" w:cs="Times New Roman"/>
          <w:spacing w:val="-2"/>
          <w:sz w:val="28"/>
          <w:szCs w:val="28"/>
          <w:lang w:val="nb-NO"/>
        </w:rPr>
        <w:t xml:space="preserve"> người dân, doanh nghiệp.</w:t>
      </w:r>
    </w:p>
    <w:p w:rsidR="009D1C18" w:rsidRPr="00992510" w:rsidRDefault="009D1C18" w:rsidP="009D1C18">
      <w:pPr>
        <w:pStyle w:val="ListParagraph"/>
        <w:spacing w:after="0" w:line="240" w:lineRule="auto"/>
        <w:ind w:left="0" w:firstLine="709"/>
        <w:jc w:val="both"/>
        <w:rPr>
          <w:rFonts w:ascii="Times New Roman" w:hAnsi="Times New Roman" w:cs="Times New Roman"/>
          <w:spacing w:val="-2"/>
          <w:sz w:val="28"/>
          <w:szCs w:val="28"/>
        </w:rPr>
      </w:pPr>
      <w:r w:rsidRPr="008D4900">
        <w:rPr>
          <w:rFonts w:ascii="Times New Roman" w:hAnsi="Times New Roman" w:cs="Times New Roman"/>
          <w:spacing w:val="-2"/>
          <w:sz w:val="28"/>
          <w:szCs w:val="28"/>
        </w:rPr>
        <w:t>Học hỏi về công nghệ thông tin thông qua các đợt tập huấn, tìm tòi trên mạng nhằm n</w:t>
      </w:r>
      <w:r w:rsidRPr="008D4900">
        <w:rPr>
          <w:rFonts w:ascii="Times New Roman" w:hAnsi="Times New Roman" w:cs="Times New Roman"/>
          <w:spacing w:val="-2"/>
          <w:sz w:val="28"/>
          <w:szCs w:val="28"/>
          <w:lang w:val="nb-NO"/>
        </w:rPr>
        <w:t xml:space="preserve">âng cao năng lực chuyên môn </w:t>
      </w:r>
      <w:r w:rsidRPr="008D4900">
        <w:rPr>
          <w:rFonts w:ascii="Times New Roman" w:hAnsi="Times New Roman" w:cs="Times New Roman"/>
          <w:spacing w:val="-2"/>
          <w:sz w:val="28"/>
          <w:szCs w:val="28"/>
        </w:rPr>
        <w:t>cho</w:t>
      </w:r>
      <w:r w:rsidRPr="008D4900">
        <w:rPr>
          <w:rFonts w:ascii="Times New Roman" w:hAnsi="Times New Roman" w:cs="Times New Roman"/>
          <w:spacing w:val="-2"/>
          <w:sz w:val="28"/>
          <w:szCs w:val="28"/>
          <w:lang w:val="nb-NO"/>
        </w:rPr>
        <w:t xml:space="preserve"> chuyên trách công nghệ thông tin, </w:t>
      </w:r>
      <w:r w:rsidRPr="008D4900">
        <w:rPr>
          <w:rFonts w:ascii="Times New Roman" w:hAnsi="Times New Roman" w:cs="Times New Roman"/>
          <w:spacing w:val="-2"/>
          <w:sz w:val="28"/>
          <w:szCs w:val="28"/>
        </w:rPr>
        <w:t>p</w:t>
      </w:r>
      <w:r w:rsidRPr="008D4900">
        <w:rPr>
          <w:rFonts w:ascii="Times New Roman" w:hAnsi="Times New Roman" w:cs="Times New Roman"/>
          <w:spacing w:val="-2"/>
          <w:sz w:val="28"/>
          <w:szCs w:val="28"/>
          <w:lang w:val="nb-NO"/>
        </w:rPr>
        <w:t xml:space="preserve">hát huy vai trò của cán bộ </w:t>
      </w:r>
      <w:r w:rsidRPr="008D4900">
        <w:rPr>
          <w:rFonts w:ascii="Times New Roman" w:hAnsi="Times New Roman" w:cs="Times New Roman"/>
          <w:spacing w:val="-2"/>
          <w:sz w:val="28"/>
          <w:szCs w:val="28"/>
        </w:rPr>
        <w:t>chuyên trách</w:t>
      </w:r>
      <w:r w:rsidRPr="008D4900">
        <w:rPr>
          <w:rFonts w:ascii="Times New Roman" w:hAnsi="Times New Roman" w:cs="Times New Roman"/>
          <w:spacing w:val="-2"/>
          <w:sz w:val="28"/>
          <w:szCs w:val="28"/>
          <w:lang w:val="nb-NO"/>
        </w:rPr>
        <w:t xml:space="preserve"> công nghệ thông tin theo quyết định 07/2011/QĐ-UBND ngày 25/5/2011 của UBND tỉnh trong công tác tổ chức thực hiện ứng dụng công nghệ thông tin. Nâng cao hiệu quả hoạt động của các </w:t>
      </w:r>
      <w:r w:rsidRPr="008D4900">
        <w:rPr>
          <w:rFonts w:ascii="Times New Roman" w:hAnsi="Times New Roman" w:cs="Times New Roman"/>
          <w:spacing w:val="-2"/>
          <w:sz w:val="28"/>
          <w:szCs w:val="28"/>
        </w:rPr>
        <w:t>phòng ban</w:t>
      </w:r>
      <w:r w:rsidRPr="008D4900">
        <w:rPr>
          <w:rFonts w:ascii="Times New Roman" w:hAnsi="Times New Roman" w:cs="Times New Roman"/>
          <w:spacing w:val="-2"/>
          <w:sz w:val="28"/>
          <w:szCs w:val="28"/>
          <w:lang w:val="nb-NO"/>
        </w:rPr>
        <w:t>.</w:t>
      </w:r>
    </w:p>
    <w:p w:rsidR="009D1C18" w:rsidRDefault="009D1C18" w:rsidP="009D1C18">
      <w:pPr>
        <w:spacing w:after="0" w:line="240" w:lineRule="auto"/>
        <w:jc w:val="both"/>
        <w:rPr>
          <w:b/>
          <w:szCs w:val="28"/>
        </w:rPr>
      </w:pPr>
      <w:r>
        <w:rPr>
          <w:szCs w:val="28"/>
        </w:rPr>
        <w:tab/>
      </w:r>
      <w:r>
        <w:rPr>
          <w:b/>
          <w:szCs w:val="28"/>
        </w:rPr>
        <w:t>V. KIẾN NGHỊ, ĐÈ XUẤT</w:t>
      </w:r>
    </w:p>
    <w:p w:rsidR="009D1C18" w:rsidRDefault="009D1C18" w:rsidP="009D1C18">
      <w:pPr>
        <w:spacing w:after="0" w:line="240" w:lineRule="auto"/>
        <w:jc w:val="both"/>
        <w:rPr>
          <w:szCs w:val="28"/>
        </w:rPr>
      </w:pPr>
      <w:r>
        <w:rPr>
          <w:szCs w:val="28"/>
        </w:rPr>
        <w:tab/>
        <w:t>Trang bị máy tính cho một số cán bộ, công chức để tiện cho công tác thực hiện các chức năng về ứng dụng công nghệ thông tin.</w:t>
      </w:r>
    </w:p>
    <w:p w:rsidR="009D1C18" w:rsidRDefault="009D1C18" w:rsidP="009D1C18">
      <w:pPr>
        <w:spacing w:after="0" w:line="240" w:lineRule="auto"/>
        <w:jc w:val="both"/>
        <w:rPr>
          <w:b/>
          <w:szCs w:val="28"/>
        </w:rPr>
      </w:pPr>
      <w:r>
        <w:rPr>
          <w:szCs w:val="28"/>
        </w:rPr>
        <w:tab/>
      </w:r>
      <w:r>
        <w:rPr>
          <w:b/>
          <w:szCs w:val="28"/>
        </w:rPr>
        <w:t>VI. TỔ CHỨC THỰC HIỆN</w:t>
      </w:r>
    </w:p>
    <w:p w:rsidR="009D1C18" w:rsidRDefault="009D1C18" w:rsidP="009D1C18">
      <w:pPr>
        <w:spacing w:after="0" w:line="240" w:lineRule="auto"/>
        <w:jc w:val="both"/>
        <w:rPr>
          <w:szCs w:val="28"/>
        </w:rPr>
      </w:pPr>
      <w:r>
        <w:rPr>
          <w:szCs w:val="28"/>
        </w:rPr>
        <w:tab/>
        <w:t>- Phối hợp với các tổ chức, đoàn thể liên quan triển khai kế hoạch ứng dụng CNTT trong hoạt động của cơ quan.</w:t>
      </w:r>
    </w:p>
    <w:p w:rsidR="009D1C18" w:rsidRDefault="009D1C18" w:rsidP="009D1C18">
      <w:pPr>
        <w:spacing w:after="0" w:line="240" w:lineRule="auto"/>
        <w:jc w:val="both"/>
        <w:rPr>
          <w:szCs w:val="28"/>
        </w:rPr>
      </w:pPr>
      <w:r>
        <w:rPr>
          <w:szCs w:val="28"/>
        </w:rPr>
        <w:tab/>
        <w:t>- Cân đối ngân sách hàng năm bố trí chi cho việc phát triển và ứng dụng CNTT của  xã. Bảo đảm kinh phí cho các hạng mục, dự án theo kế hoạch đã duyệt.</w:t>
      </w:r>
    </w:p>
    <w:p w:rsidR="009D1C18" w:rsidRDefault="009D1C18" w:rsidP="009D1C18">
      <w:pPr>
        <w:pStyle w:val="BodyTextIndent"/>
        <w:spacing w:after="0"/>
        <w:ind w:left="0" w:firstLine="720"/>
        <w:jc w:val="both"/>
        <w:rPr>
          <w:rFonts w:ascii="Times New Roman" w:hAnsi="Times New Roman"/>
          <w:spacing w:val="-2"/>
          <w:szCs w:val="28"/>
          <w:lang w:val="nb-NO"/>
        </w:rPr>
      </w:pPr>
      <w:r>
        <w:rPr>
          <w:rFonts w:ascii="Times New Roman" w:hAnsi="Times New Roman"/>
          <w:spacing w:val="-2"/>
          <w:szCs w:val="28"/>
          <w:lang w:val="nb-NO"/>
        </w:rPr>
        <w:t>- Các ngành c</w:t>
      </w:r>
      <w:r w:rsidRPr="008D4900">
        <w:rPr>
          <w:rFonts w:ascii="Times New Roman" w:hAnsi="Times New Roman"/>
          <w:spacing w:val="-2"/>
          <w:szCs w:val="28"/>
          <w:lang w:val="nb-NO"/>
        </w:rPr>
        <w:t>ăn cứ nội dung của Kế hoạch này và chức năng nhiệm vụ để xây dựng Kế hoạch ứng dụng công nghệ thông tin năm 202</w:t>
      </w:r>
      <w:r w:rsidR="00E7191B">
        <w:rPr>
          <w:rFonts w:ascii="Times New Roman" w:hAnsi="Times New Roman"/>
          <w:spacing w:val="-2"/>
          <w:szCs w:val="28"/>
          <w:lang w:val="nb-NO"/>
        </w:rPr>
        <w:t>4</w:t>
      </w:r>
      <w:r>
        <w:rPr>
          <w:rFonts w:ascii="Times New Roman" w:hAnsi="Times New Roman"/>
          <w:spacing w:val="-2"/>
          <w:szCs w:val="28"/>
          <w:lang w:val="nb-NO"/>
        </w:rPr>
        <w:t xml:space="preserve"> </w:t>
      </w:r>
      <w:r w:rsidRPr="008D4900">
        <w:rPr>
          <w:rFonts w:ascii="Times New Roman" w:hAnsi="Times New Roman"/>
          <w:spacing w:val="-2"/>
          <w:szCs w:val="28"/>
          <w:lang w:val="nb-NO"/>
        </w:rPr>
        <w:t>của ngành mình phụ trách, đồng thời gửi Văn phòng UBND xã theo dõi, tổng hợp.</w:t>
      </w:r>
    </w:p>
    <w:p w:rsidR="009D1C18" w:rsidRPr="00896D26" w:rsidRDefault="009D1C18" w:rsidP="009D1C18">
      <w:pPr>
        <w:pStyle w:val="BodyTextIndent"/>
        <w:spacing w:after="0"/>
        <w:ind w:left="0" w:firstLine="720"/>
        <w:jc w:val="both"/>
        <w:rPr>
          <w:rFonts w:ascii="Times New Roman" w:hAnsi="Times New Roman"/>
          <w:spacing w:val="-2"/>
          <w:szCs w:val="28"/>
          <w:lang w:val="nb-NO"/>
        </w:rPr>
      </w:pPr>
      <w:r>
        <w:rPr>
          <w:rFonts w:ascii="Times New Roman" w:hAnsi="Times New Roman"/>
          <w:spacing w:val="-2"/>
          <w:szCs w:val="28"/>
          <w:lang w:val="nb-NO"/>
        </w:rPr>
        <w:t>- Ban tài chính t</w:t>
      </w:r>
      <w:r w:rsidRPr="008D4900">
        <w:rPr>
          <w:rFonts w:ascii="Times New Roman" w:hAnsi="Times New Roman"/>
          <w:spacing w:val="-2"/>
          <w:szCs w:val="28"/>
          <w:lang w:val="nb-NO"/>
        </w:rPr>
        <w:t>ổng hợp, trình cấp có thẩm quyền cân đối, bố trí kinh phí để thực hiện Kế hoạch.Tổng hợp</w:t>
      </w:r>
      <w:r w:rsidRPr="008D4900">
        <w:rPr>
          <w:rFonts w:ascii="Times New Roman" w:hAnsi="Times New Roman"/>
          <w:spacing w:val="-2"/>
          <w:szCs w:val="28"/>
          <w:lang w:val="vi-VN"/>
        </w:rPr>
        <w:t xml:space="preserve"> trình lãnh đạo UBND xã</w:t>
      </w:r>
      <w:r w:rsidRPr="008D4900">
        <w:rPr>
          <w:rFonts w:ascii="Times New Roman" w:hAnsi="Times New Roman"/>
          <w:spacing w:val="-2"/>
          <w:szCs w:val="28"/>
          <w:lang w:val="nb-NO"/>
        </w:rPr>
        <w:t xml:space="preserve"> quyết định bố trí vốn đầu tư phát triển cho các dự án, nhiệm vụ, chương trình theo Kế hoạch </w:t>
      </w:r>
      <w:r w:rsidRPr="008D4900">
        <w:rPr>
          <w:rFonts w:ascii="Times New Roman" w:hAnsi="Times New Roman"/>
          <w:spacing w:val="-2"/>
          <w:szCs w:val="28"/>
          <w:lang w:val="vi-VN"/>
        </w:rPr>
        <w:t>này</w:t>
      </w:r>
      <w:r w:rsidRPr="00896D26">
        <w:rPr>
          <w:rFonts w:ascii="Times New Roman" w:hAnsi="Times New Roman"/>
          <w:spacing w:val="-2"/>
          <w:szCs w:val="28"/>
          <w:lang w:val="nb-NO"/>
        </w:rPr>
        <w:t>.</w:t>
      </w:r>
    </w:p>
    <w:p w:rsidR="009D1C18" w:rsidRDefault="009D1C18" w:rsidP="009D1C18">
      <w:pPr>
        <w:spacing w:after="0" w:line="240" w:lineRule="auto"/>
        <w:ind w:firstLine="709"/>
        <w:jc w:val="both"/>
        <w:rPr>
          <w:szCs w:val="28"/>
        </w:rPr>
      </w:pPr>
      <w:r w:rsidRPr="008D4900">
        <w:rPr>
          <w:szCs w:val="28"/>
        </w:rPr>
        <w:t xml:space="preserve">Trên đây là </w:t>
      </w:r>
      <w:r w:rsidRPr="00896D26">
        <w:rPr>
          <w:szCs w:val="28"/>
          <w:lang w:val="nb-NO"/>
        </w:rPr>
        <w:t>K</w:t>
      </w:r>
      <w:r w:rsidRPr="008D4900">
        <w:rPr>
          <w:szCs w:val="28"/>
        </w:rPr>
        <w:t xml:space="preserve">ế hoạch ứng dụng công nghệ thông tin </w:t>
      </w:r>
      <w:r w:rsidRPr="00896D26">
        <w:rPr>
          <w:szCs w:val="28"/>
          <w:lang w:val="nb-NO"/>
        </w:rPr>
        <w:t>năm 202</w:t>
      </w:r>
      <w:r w:rsidR="00E7191B">
        <w:rPr>
          <w:szCs w:val="28"/>
          <w:lang w:val="nb-NO"/>
        </w:rPr>
        <w:t>4</w:t>
      </w:r>
      <w:r w:rsidRPr="00896D26">
        <w:rPr>
          <w:szCs w:val="28"/>
          <w:lang w:val="nb-NO"/>
        </w:rPr>
        <w:t xml:space="preserve"> </w:t>
      </w:r>
      <w:r w:rsidRPr="008D4900">
        <w:rPr>
          <w:szCs w:val="28"/>
        </w:rPr>
        <w:t>tại cơ quan</w:t>
      </w:r>
      <w:r w:rsidRPr="00896D26">
        <w:rPr>
          <w:szCs w:val="28"/>
          <w:lang w:val="nb-NO"/>
        </w:rPr>
        <w:t xml:space="preserve"> UBND xã Kỳ </w:t>
      </w:r>
      <w:r>
        <w:rPr>
          <w:szCs w:val="28"/>
          <w:lang w:val="nb-NO"/>
        </w:rPr>
        <w:t>Thượng</w:t>
      </w:r>
      <w:r w:rsidRPr="008D4900">
        <w:rPr>
          <w:szCs w:val="28"/>
        </w:rPr>
        <w:t xml:space="preserve"> đề nghị các đồng chí, chuyên môn căn cứ</w:t>
      </w:r>
      <w:r>
        <w:rPr>
          <w:szCs w:val="28"/>
        </w:rPr>
        <w:t xml:space="preserve"> </w:t>
      </w:r>
      <w:r w:rsidRPr="00896D26">
        <w:rPr>
          <w:szCs w:val="28"/>
          <w:lang w:val="nb-NO"/>
        </w:rPr>
        <w:t>K</w:t>
      </w:r>
      <w:r w:rsidRPr="008D4900">
        <w:rPr>
          <w:szCs w:val="28"/>
        </w:rPr>
        <w:t>ế hoạch để thực hiện./.</w:t>
      </w:r>
    </w:p>
    <w:p w:rsidR="009D1C18" w:rsidRDefault="009D1C18" w:rsidP="009D1C18">
      <w:pPr>
        <w:spacing w:after="0" w:line="240" w:lineRule="auto"/>
        <w:jc w:val="both"/>
        <w:rPr>
          <w:b/>
          <w:i/>
        </w:rPr>
      </w:pPr>
      <w:r>
        <w:rPr>
          <w:b/>
          <w:i/>
        </w:rPr>
        <w:lastRenderedPageBreak/>
        <w:t xml:space="preserve">     Nơi nhận:</w:t>
      </w:r>
    </w:p>
    <w:p w:rsidR="00E7191B" w:rsidRPr="00E7191B" w:rsidRDefault="00E7191B" w:rsidP="009D1C18">
      <w:pPr>
        <w:spacing w:after="0" w:line="240" w:lineRule="auto"/>
        <w:jc w:val="both"/>
        <w:rPr>
          <w:szCs w:val="28"/>
        </w:rPr>
      </w:pPr>
      <w:r>
        <w:rPr>
          <w:b/>
          <w:i/>
        </w:rPr>
        <w:t xml:space="preserve">    </w:t>
      </w:r>
      <w:r w:rsidRPr="00E7191B">
        <w:rPr>
          <w:i/>
        </w:rPr>
        <w:t>- Phòng văn hóa TT huyện;</w:t>
      </w:r>
    </w:p>
    <w:p w:rsidR="009D1C18" w:rsidRDefault="009D1C18" w:rsidP="009D1C18">
      <w:pPr>
        <w:spacing w:after="0" w:line="240" w:lineRule="auto"/>
        <w:rPr>
          <w:b/>
          <w:szCs w:val="28"/>
        </w:rPr>
      </w:pPr>
      <w:r>
        <w:rPr>
          <w:szCs w:val="28"/>
        </w:rPr>
        <w:t xml:space="preserve">    </w:t>
      </w:r>
      <w:r>
        <w:rPr>
          <w:sz w:val="22"/>
        </w:rPr>
        <w:t xml:space="preserve">- TT Đảng ủy – HĐND xã;   </w:t>
      </w:r>
      <w:r>
        <w:rPr>
          <w:szCs w:val="28"/>
        </w:rPr>
        <w:t xml:space="preserve">                               </w:t>
      </w:r>
      <w:r>
        <w:rPr>
          <w:b/>
          <w:szCs w:val="28"/>
        </w:rPr>
        <w:t>TM. ỦY BAN NHÂN DÂN</w:t>
      </w:r>
    </w:p>
    <w:p w:rsidR="009D1C18" w:rsidRDefault="009D1C18" w:rsidP="009D1C18">
      <w:pPr>
        <w:spacing w:after="0" w:line="240" w:lineRule="auto"/>
        <w:rPr>
          <w:szCs w:val="28"/>
        </w:rPr>
      </w:pPr>
      <w:r>
        <w:rPr>
          <w:szCs w:val="28"/>
        </w:rPr>
        <w:t xml:space="preserve">    </w:t>
      </w:r>
      <w:r>
        <w:rPr>
          <w:sz w:val="22"/>
        </w:rPr>
        <w:t>- Chủ tịch, các PCT UBND xã;</w:t>
      </w:r>
      <w:r>
        <w:rPr>
          <w:szCs w:val="28"/>
        </w:rPr>
        <w:t xml:space="preserve">                                       </w:t>
      </w:r>
      <w:r>
        <w:rPr>
          <w:b/>
          <w:szCs w:val="28"/>
        </w:rPr>
        <w:t xml:space="preserve"> CHỦ TỊCH</w:t>
      </w:r>
    </w:p>
    <w:p w:rsidR="009D1C18" w:rsidRDefault="009D1C18" w:rsidP="00E7191B">
      <w:pPr>
        <w:spacing w:after="0" w:line="240" w:lineRule="auto"/>
        <w:rPr>
          <w:sz w:val="22"/>
        </w:rPr>
      </w:pPr>
      <w:r>
        <w:rPr>
          <w:sz w:val="22"/>
        </w:rPr>
        <w:t xml:space="preserve">     - Thành viên BCĐ xã;</w:t>
      </w:r>
      <w:r>
        <w:rPr>
          <w:sz w:val="22"/>
        </w:rPr>
        <w:tab/>
      </w:r>
    </w:p>
    <w:p w:rsidR="009D1C18" w:rsidRDefault="009D1C18" w:rsidP="009D1C18">
      <w:pPr>
        <w:spacing w:after="0" w:line="240" w:lineRule="auto"/>
        <w:rPr>
          <w:sz w:val="22"/>
        </w:rPr>
      </w:pPr>
      <w:r>
        <w:rPr>
          <w:sz w:val="22"/>
        </w:rPr>
        <w:t xml:space="preserve">     - LưuVT, VH xã.</w:t>
      </w:r>
    </w:p>
    <w:p w:rsidR="009D1C18" w:rsidRDefault="009D1C18" w:rsidP="009D1C18">
      <w:pPr>
        <w:spacing w:after="0" w:line="240" w:lineRule="auto"/>
        <w:rPr>
          <w:sz w:val="22"/>
        </w:rPr>
      </w:pPr>
      <w:r>
        <w:rPr>
          <w:sz w:val="22"/>
        </w:rPr>
        <w:tab/>
        <w:t xml:space="preserve"> </w:t>
      </w:r>
      <w:r>
        <w:rPr>
          <w:sz w:val="22"/>
        </w:rPr>
        <w:tab/>
      </w:r>
      <w:r>
        <w:rPr>
          <w:sz w:val="22"/>
        </w:rPr>
        <w:tab/>
      </w:r>
      <w:r>
        <w:rPr>
          <w:sz w:val="22"/>
        </w:rPr>
        <w:tab/>
      </w:r>
      <w:r>
        <w:rPr>
          <w:sz w:val="22"/>
        </w:rPr>
        <w:tab/>
      </w:r>
      <w:r>
        <w:rPr>
          <w:sz w:val="22"/>
        </w:rPr>
        <w:tab/>
      </w:r>
      <w:r>
        <w:rPr>
          <w:sz w:val="22"/>
        </w:rPr>
        <w:tab/>
      </w:r>
    </w:p>
    <w:p w:rsidR="009D1C18" w:rsidRDefault="009D1C18" w:rsidP="009D1C18">
      <w:pPr>
        <w:spacing w:after="0" w:line="240" w:lineRule="auto"/>
        <w:rPr>
          <w:b/>
          <w:szCs w:val="28"/>
        </w:rPr>
      </w:pPr>
      <w:r>
        <w:rPr>
          <w:sz w:val="22"/>
        </w:rPr>
        <w:tab/>
      </w:r>
      <w:r>
        <w:rPr>
          <w:sz w:val="22"/>
        </w:rPr>
        <w:tab/>
      </w:r>
      <w:r>
        <w:rPr>
          <w:sz w:val="22"/>
        </w:rPr>
        <w:tab/>
      </w:r>
      <w:r>
        <w:rPr>
          <w:sz w:val="22"/>
        </w:rPr>
        <w:tab/>
      </w:r>
      <w:r>
        <w:rPr>
          <w:sz w:val="22"/>
        </w:rPr>
        <w:tab/>
      </w:r>
      <w:r>
        <w:rPr>
          <w:sz w:val="22"/>
        </w:rPr>
        <w:tab/>
      </w:r>
      <w:r>
        <w:rPr>
          <w:b/>
          <w:szCs w:val="28"/>
        </w:rPr>
        <w:tab/>
        <w:t xml:space="preserve">           </w:t>
      </w:r>
    </w:p>
    <w:p w:rsidR="009D1C18" w:rsidRDefault="009D1C18" w:rsidP="009D1C18">
      <w:pPr>
        <w:spacing w:after="0" w:line="240" w:lineRule="auto"/>
        <w:ind w:left="5040"/>
        <w:rPr>
          <w:b/>
          <w:szCs w:val="28"/>
        </w:rPr>
      </w:pPr>
      <w:r>
        <w:rPr>
          <w:b/>
          <w:szCs w:val="28"/>
        </w:rPr>
        <w:t xml:space="preserve">           Lê Văn Lãm</w:t>
      </w:r>
    </w:p>
    <w:p w:rsidR="002427F5" w:rsidRDefault="002427F5"/>
    <w:sectPr w:rsidR="002427F5" w:rsidSect="00D748BB">
      <w:pgSz w:w="11907" w:h="16840" w:code="9"/>
      <w:pgMar w:top="1134" w:right="1134" w:bottom="113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displayVerticalDrawingGridEvery w:val="2"/>
  <w:characterSpacingControl w:val="doNotCompress"/>
  <w:compat/>
  <w:rsids>
    <w:rsidRoot w:val="009D1C18"/>
    <w:rsid w:val="002262FA"/>
    <w:rsid w:val="002427F5"/>
    <w:rsid w:val="0041623F"/>
    <w:rsid w:val="004A3F06"/>
    <w:rsid w:val="00704BC9"/>
    <w:rsid w:val="009D1C18"/>
    <w:rsid w:val="00D25249"/>
    <w:rsid w:val="00DF18F3"/>
    <w:rsid w:val="00E7191B"/>
    <w:rsid w:val="00F82EDD"/>
    <w:rsid w:val="00F8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18"/>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18"/>
    <w:pPr>
      <w:ind w:left="720"/>
      <w:contextualSpacing/>
    </w:pPr>
    <w:rPr>
      <w:rFonts w:asciiTheme="minorHAnsi" w:eastAsiaTheme="minorHAnsi" w:hAnsiTheme="minorHAnsi" w:cstheme="minorBidi"/>
      <w:sz w:val="22"/>
      <w:lang w:val="vi-VN"/>
    </w:rPr>
  </w:style>
  <w:style w:type="paragraph" w:styleId="BodyTextIndent">
    <w:name w:val="Body Text Indent"/>
    <w:basedOn w:val="Normal"/>
    <w:link w:val="BodyTextIndentChar"/>
    <w:rsid w:val="009D1C18"/>
    <w:pPr>
      <w:spacing w:after="120" w:line="240" w:lineRule="auto"/>
      <w:ind w:left="360"/>
    </w:pPr>
    <w:rPr>
      <w:rFonts w:ascii=".VnTime" w:eastAsia="Times New Roman" w:hAnsi=".VnTime"/>
      <w:szCs w:val="20"/>
    </w:rPr>
  </w:style>
  <w:style w:type="character" w:customStyle="1" w:styleId="BodyTextIndentChar">
    <w:name w:val="Body Text Indent Char"/>
    <w:basedOn w:val="DefaultParagraphFont"/>
    <w:link w:val="BodyTextIndent"/>
    <w:rsid w:val="009D1C18"/>
    <w:rPr>
      <w:rFonts w:ascii=".VnTime" w:eastAsia="Times New Roman" w:hAnsi=".VnTime"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2023-12-05T08:38:00Z</dcterms:created>
  <dcterms:modified xsi:type="dcterms:W3CDTF">2023-12-12T07:42:00Z</dcterms:modified>
</cp:coreProperties>
</file>